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Introductory table"/>
        <w:tblDescription w:val="This table contains the title, subititle, date and author of this NAB document"/>
      </w:tblPr>
      <w:tblGrid>
        <w:gridCol w:w="5529"/>
        <w:gridCol w:w="4981"/>
        <w:gridCol w:w="405"/>
      </w:tblGrid>
      <w:tr w:rsidR="005905FC" w:rsidRPr="00D26818" w:rsidTr="005D27AE">
        <w:trPr>
          <w:gridAfter w:val="1"/>
          <w:wAfter w:w="405" w:type="dxa"/>
          <w:trHeight w:hRule="exact" w:val="2070"/>
          <w:tblHeader/>
        </w:trPr>
        <w:tc>
          <w:tcPr>
            <w:tcW w:w="10510" w:type="dxa"/>
            <w:gridSpan w:val="2"/>
            <w:tcMar>
              <w:top w:w="0" w:type="dxa"/>
              <w:right w:w="1701" w:type="dxa"/>
            </w:tcMar>
          </w:tcPr>
          <w:bookmarkStart w:id="0" w:name="_GoBack"/>
          <w:bookmarkEnd w:id="0"/>
          <w:p w:rsidR="00256017" w:rsidRDefault="002B186E" w:rsidP="008A6194">
            <w:pPr>
              <w:contextualSpacing/>
              <w:rPr>
                <w:rFonts w:ascii="NAB Impact" w:hAnsi="NAB Impact"/>
                <w:caps/>
                <w:color w:val="000000" w:themeColor="text1"/>
                <w:sz w:val="72"/>
                <w:szCs w:val="72"/>
              </w:rPr>
            </w:pPr>
            <w:r w:rsidRPr="00E81C5C">
              <w:rPr>
                <w:b/>
                <w:noProof/>
                <w:color w:val="000000" w:themeColor="text1"/>
                <w:lang w:eastAsia="en-AU"/>
              </w:rPr>
              <mc:AlternateContent>
                <mc:Choice Requires="wps">
                  <w:drawing>
                    <wp:anchor distT="0" distB="0" distL="114300" distR="114300" simplePos="0" relativeHeight="251664384" behindDoc="0" locked="0" layoutInCell="1" allowOverlap="1" wp14:anchorId="237A4F12" wp14:editId="2638369D">
                      <wp:simplePos x="0" y="0"/>
                      <wp:positionH relativeFrom="column">
                        <wp:posOffset>-2540</wp:posOffset>
                      </wp:positionH>
                      <wp:positionV relativeFrom="paragraph">
                        <wp:posOffset>419100</wp:posOffset>
                      </wp:positionV>
                      <wp:extent cx="6057900" cy="1301750"/>
                      <wp:effectExtent l="0" t="0" r="0" b="0"/>
                      <wp:wrapNone/>
                      <wp:docPr id="21514"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057900" cy="1301750"/>
                              </a:xfrm>
                              <a:prstGeom prst="rect">
                                <a:avLst/>
                              </a:prstGeom>
                              <a:noFill/>
                              <a:ln w="9525">
                                <a:noFill/>
                                <a:miter lim="800000"/>
                                <a:headEnd/>
                                <a:tailEnd/>
                              </a:ln>
                              <a:effectLst/>
                            </wps:spPr>
                            <wps:txbx>
                              <w:txbxContent>
                                <w:p w:rsidR="00110933" w:rsidRPr="00BD7A3A" w:rsidRDefault="00110933" w:rsidP="005B151F">
                                  <w:pPr>
                                    <w:spacing w:before="100" w:beforeAutospacing="1" w:after="100" w:afterAutospacing="1" w:line="140" w:lineRule="atLeast"/>
                                    <w:rPr>
                                      <w:rFonts w:asciiTheme="majorHAnsi" w:eastAsiaTheme="majorEastAsia" w:hAnsiTheme="majorHAnsi" w:cstheme="majorBidi"/>
                                      <w:bCs/>
                                      <w:sz w:val="22"/>
                                    </w:rPr>
                                  </w:pPr>
                                  <w:r>
                                    <w:rPr>
                                      <w:rFonts w:asciiTheme="majorHAnsi" w:eastAsiaTheme="majorEastAsia" w:hAnsiTheme="majorHAnsi" w:cstheme="majorBidi"/>
                                      <w:bCs/>
                                      <w:sz w:val="22"/>
                                    </w:rPr>
                                    <w:t>W</w:t>
                                  </w:r>
                                  <w:r w:rsidRPr="00BD7A3A">
                                    <w:rPr>
                                      <w:rFonts w:asciiTheme="majorHAnsi" w:eastAsiaTheme="majorEastAsia" w:hAnsiTheme="majorHAnsi" w:cstheme="majorBidi"/>
                                      <w:bCs/>
                                      <w:sz w:val="22"/>
                                    </w:rPr>
                                    <w:t xml:space="preserve">ellbeing continues to improve </w:t>
                                  </w:r>
                                  <w:r>
                                    <w:rPr>
                                      <w:rFonts w:asciiTheme="majorHAnsi" w:eastAsiaTheme="majorEastAsia" w:hAnsiTheme="majorHAnsi" w:cstheme="majorBidi"/>
                                      <w:bCs/>
                                      <w:sz w:val="22"/>
                                    </w:rPr>
                                    <w:t xml:space="preserve">driven by </w:t>
                                  </w:r>
                                  <w:r w:rsidRPr="00BD7A3A">
                                    <w:rPr>
                                      <w:rFonts w:asciiTheme="majorHAnsi" w:eastAsiaTheme="majorEastAsia" w:hAnsiTheme="majorHAnsi" w:cstheme="majorBidi"/>
                                      <w:bCs/>
                                      <w:sz w:val="22"/>
                                    </w:rPr>
                                    <w:t xml:space="preserve">lower </w:t>
                                  </w:r>
                                  <w:r>
                                    <w:rPr>
                                      <w:rFonts w:asciiTheme="majorHAnsi" w:eastAsiaTheme="majorEastAsia" w:hAnsiTheme="majorHAnsi" w:cstheme="majorBidi"/>
                                      <w:bCs/>
                                      <w:sz w:val="22"/>
                                    </w:rPr>
                                    <w:t xml:space="preserve">levels of </w:t>
                                  </w:r>
                                  <w:r w:rsidRPr="00BD7A3A">
                                    <w:rPr>
                                      <w:rFonts w:asciiTheme="majorHAnsi" w:eastAsiaTheme="majorEastAsia" w:hAnsiTheme="majorHAnsi" w:cstheme="majorBidi"/>
                                      <w:bCs/>
                                      <w:sz w:val="22"/>
                                    </w:rPr>
                                    <w:t>anxiety</w:t>
                                  </w:r>
                                  <w:r>
                                    <w:rPr>
                                      <w:rFonts w:asciiTheme="majorHAnsi" w:eastAsiaTheme="majorEastAsia" w:hAnsiTheme="majorHAnsi" w:cstheme="majorBidi"/>
                                      <w:bCs/>
                                      <w:sz w:val="22"/>
                                    </w:rPr>
                                    <w:t xml:space="preserve"> (although 1 in 4 people still report “high” anxiety)</w:t>
                                  </w:r>
                                  <w:r w:rsidRPr="00BD7A3A">
                                    <w:rPr>
                                      <w:rFonts w:asciiTheme="majorHAnsi" w:eastAsiaTheme="majorEastAsia" w:hAnsiTheme="majorHAnsi" w:cstheme="majorBidi"/>
                                      <w:bCs/>
                                      <w:sz w:val="22"/>
                                    </w:rPr>
                                    <w:t xml:space="preserve">. </w:t>
                                  </w:r>
                                  <w:r>
                                    <w:rPr>
                                      <w:rFonts w:asciiTheme="majorHAnsi" w:eastAsiaTheme="majorEastAsia" w:hAnsiTheme="majorHAnsi" w:cstheme="majorBidi"/>
                                      <w:bCs/>
                                      <w:sz w:val="22"/>
                                    </w:rPr>
                                    <w:t>What would help us to cope better? Most Australians say the answer lies in g</w:t>
                                  </w:r>
                                  <w:r w:rsidRPr="005E3745">
                                    <w:rPr>
                                      <w:rFonts w:asciiTheme="majorHAnsi" w:eastAsiaTheme="majorEastAsia" w:hAnsiTheme="majorHAnsi" w:cstheme="majorBidi"/>
                                      <w:bCs/>
                                      <w:sz w:val="22"/>
                                    </w:rPr>
                                    <w:t xml:space="preserve">etting more sleep &amp; improving </w:t>
                                  </w:r>
                                  <w:r>
                                    <w:rPr>
                                      <w:rFonts w:asciiTheme="majorHAnsi" w:eastAsiaTheme="majorEastAsia" w:hAnsiTheme="majorHAnsi" w:cstheme="majorBidi"/>
                                      <w:bCs/>
                                      <w:sz w:val="22"/>
                                    </w:rPr>
                                    <w:t xml:space="preserve">their </w:t>
                                  </w:r>
                                  <w:r w:rsidRPr="005E3745">
                                    <w:rPr>
                                      <w:rFonts w:asciiTheme="majorHAnsi" w:eastAsiaTheme="majorEastAsia" w:hAnsiTheme="majorHAnsi" w:cstheme="majorBidi"/>
                                      <w:bCs/>
                                      <w:sz w:val="22"/>
                                    </w:rPr>
                                    <w:t xml:space="preserve">financial position. </w:t>
                                  </w:r>
                                  <w:r>
                                    <w:rPr>
                                      <w:rFonts w:asciiTheme="majorHAnsi" w:eastAsiaTheme="majorEastAsia" w:hAnsiTheme="majorHAnsi" w:cstheme="majorBidi"/>
                                      <w:bCs/>
                                      <w:sz w:val="22"/>
                                    </w:rPr>
                                    <w:t>O</w:t>
                                  </w:r>
                                  <w:r w:rsidRPr="00422CE9">
                                    <w:rPr>
                                      <w:rFonts w:asciiTheme="majorHAnsi" w:eastAsiaTheme="majorEastAsia" w:hAnsiTheme="majorHAnsi" w:cstheme="majorBidi"/>
                                      <w:bCs/>
                                      <w:sz w:val="22"/>
                                    </w:rPr>
                                    <w:t xml:space="preserve">ver 50s </w:t>
                                  </w:r>
                                  <w:r>
                                    <w:rPr>
                                      <w:rFonts w:asciiTheme="majorHAnsi" w:eastAsiaTheme="majorEastAsia" w:hAnsiTheme="majorHAnsi" w:cstheme="majorBidi"/>
                                      <w:bCs/>
                                      <w:sz w:val="22"/>
                                    </w:rPr>
                                    <w:t xml:space="preserve">and high income earners still </w:t>
                                  </w:r>
                                  <w:r w:rsidR="006F69ED">
                                    <w:rPr>
                                      <w:rFonts w:asciiTheme="majorHAnsi" w:eastAsiaTheme="majorEastAsia" w:hAnsiTheme="majorHAnsi" w:cstheme="majorBidi"/>
                                      <w:bCs/>
                                      <w:sz w:val="22"/>
                                    </w:rPr>
                                    <w:t xml:space="preserve">enjoy </w:t>
                                  </w:r>
                                  <w:r>
                                    <w:rPr>
                                      <w:rFonts w:asciiTheme="majorHAnsi" w:eastAsiaTheme="majorEastAsia" w:hAnsiTheme="majorHAnsi" w:cstheme="majorBidi"/>
                                      <w:bCs/>
                                      <w:sz w:val="22"/>
                                    </w:rPr>
                                    <w:t xml:space="preserve">the highest </w:t>
                                  </w:r>
                                  <w:r w:rsidRPr="00422CE9">
                                    <w:rPr>
                                      <w:rFonts w:asciiTheme="majorHAnsi" w:eastAsiaTheme="majorEastAsia" w:hAnsiTheme="majorHAnsi" w:cstheme="majorBidi"/>
                                      <w:bCs/>
                                      <w:sz w:val="22"/>
                                    </w:rPr>
                                    <w:t>wellbeing</w:t>
                                  </w:r>
                                  <w:r>
                                    <w:rPr>
                                      <w:rFonts w:asciiTheme="majorHAnsi" w:eastAsiaTheme="majorEastAsia" w:hAnsiTheme="majorHAnsi" w:cstheme="majorBidi"/>
                                      <w:bCs/>
                                      <w:sz w:val="22"/>
                                    </w:rPr>
                                    <w:t>.</w:t>
                                  </w:r>
                                  <w:r w:rsidRPr="00422CE9">
                                    <w:rPr>
                                      <w:rFonts w:asciiTheme="majorHAnsi" w:eastAsiaTheme="majorEastAsia" w:hAnsiTheme="majorHAnsi" w:cstheme="majorBidi"/>
                                      <w:bCs/>
                                      <w:sz w:val="22"/>
                                    </w:rPr>
                                    <w:t xml:space="preserve"> </w:t>
                                  </w:r>
                                  <w:r>
                                    <w:rPr>
                                      <w:rFonts w:asciiTheme="majorHAnsi" w:eastAsiaTheme="majorEastAsia" w:hAnsiTheme="majorHAnsi" w:cstheme="majorBidi"/>
                                      <w:bCs/>
                                      <w:sz w:val="22"/>
                                    </w:rPr>
                                    <w:t>What about children? In this report we ask parents to assess their anxiety. P</w:t>
                                  </w:r>
                                  <w:r w:rsidRPr="00BD7A3A">
                                    <w:rPr>
                                      <w:rFonts w:asciiTheme="majorHAnsi" w:eastAsiaTheme="majorEastAsia" w:hAnsiTheme="majorHAnsi" w:cstheme="majorBidi"/>
                                      <w:bCs/>
                                      <w:sz w:val="22"/>
                                    </w:rPr>
                                    <w:t xml:space="preserve">rimary school children </w:t>
                                  </w:r>
                                  <w:r>
                                    <w:rPr>
                                      <w:rFonts w:asciiTheme="majorHAnsi" w:eastAsiaTheme="majorEastAsia" w:hAnsiTheme="majorHAnsi" w:cstheme="majorBidi"/>
                                      <w:bCs/>
                                      <w:sz w:val="22"/>
                                    </w:rPr>
                                    <w:t xml:space="preserve">are less anxious and </w:t>
                                  </w:r>
                                  <w:r w:rsidRPr="00BD7A3A">
                                    <w:rPr>
                                      <w:rFonts w:asciiTheme="majorHAnsi" w:eastAsiaTheme="majorEastAsia" w:hAnsiTheme="majorHAnsi" w:cstheme="majorBidi"/>
                                      <w:bCs/>
                                      <w:sz w:val="22"/>
                                    </w:rPr>
                                    <w:t>cop</w:t>
                                  </w:r>
                                  <w:r>
                                    <w:rPr>
                                      <w:rFonts w:asciiTheme="majorHAnsi" w:eastAsiaTheme="majorEastAsia" w:hAnsiTheme="majorHAnsi" w:cstheme="majorBidi"/>
                                      <w:bCs/>
                                      <w:sz w:val="22"/>
                                    </w:rPr>
                                    <w:t>e</w:t>
                                  </w:r>
                                  <w:r w:rsidRPr="00BD7A3A">
                                    <w:rPr>
                                      <w:rFonts w:asciiTheme="majorHAnsi" w:eastAsiaTheme="majorEastAsia" w:hAnsiTheme="majorHAnsi" w:cstheme="majorBidi"/>
                                      <w:bCs/>
                                      <w:sz w:val="22"/>
                                    </w:rPr>
                                    <w:t xml:space="preserve"> better than secondary school</w:t>
                                  </w:r>
                                  <w:r>
                                    <w:rPr>
                                      <w:rFonts w:asciiTheme="majorHAnsi" w:eastAsiaTheme="majorEastAsia" w:hAnsiTheme="majorHAnsi" w:cstheme="majorBidi"/>
                                      <w:bCs/>
                                      <w:sz w:val="22"/>
                                    </w:rPr>
                                    <w:t xml:space="preserve"> children</w:t>
                                  </w:r>
                                  <w:r w:rsidRPr="00BD7A3A">
                                    <w:rPr>
                                      <w:rFonts w:asciiTheme="majorHAnsi" w:eastAsiaTheme="majorEastAsia" w:hAnsiTheme="majorHAnsi" w:cstheme="majorBidi"/>
                                      <w:bCs/>
                                      <w:sz w:val="22"/>
                                    </w:rPr>
                                    <w:t>,</w:t>
                                  </w:r>
                                  <w:r>
                                    <w:rPr>
                                      <w:rFonts w:asciiTheme="majorHAnsi" w:eastAsiaTheme="majorEastAsia" w:hAnsiTheme="majorHAnsi" w:cstheme="majorBidi"/>
                                      <w:bCs/>
                                      <w:sz w:val="22"/>
                                    </w:rPr>
                                    <w:t xml:space="preserve"> </w:t>
                                  </w:r>
                                  <w:r w:rsidRPr="00BD7A3A">
                                    <w:rPr>
                                      <w:rFonts w:asciiTheme="majorHAnsi" w:eastAsiaTheme="majorEastAsia" w:hAnsiTheme="majorHAnsi" w:cstheme="majorBidi"/>
                                      <w:bCs/>
                                      <w:sz w:val="22"/>
                                    </w:rPr>
                                    <w:t>particularly girls.</w:t>
                                  </w:r>
                                  <w:r>
                                    <w:rPr>
                                      <w:rFonts w:asciiTheme="majorHAnsi" w:eastAsiaTheme="majorEastAsia" w:hAnsiTheme="majorHAnsi" w:cstheme="majorBidi"/>
                                      <w:bCs/>
                                      <w:sz w:val="22"/>
                                    </w:rPr>
                                    <w:t xml:space="preserve"> </w:t>
                                  </w:r>
                                  <w:r w:rsidR="006F69ED">
                                    <w:rPr>
                                      <w:rFonts w:asciiTheme="majorHAnsi" w:eastAsiaTheme="majorEastAsia" w:hAnsiTheme="majorHAnsi" w:cstheme="majorBidi"/>
                                      <w:bCs/>
                                      <w:sz w:val="22"/>
                                    </w:rPr>
                                    <w:t>And p</w:t>
                                  </w:r>
                                  <w:r w:rsidRPr="002B186E">
                                    <w:rPr>
                                      <w:rFonts w:asciiTheme="majorHAnsi" w:eastAsiaTheme="majorEastAsia" w:hAnsiTheme="majorHAnsi" w:cstheme="majorBidi"/>
                                      <w:bCs/>
                                      <w:sz w:val="22"/>
                                    </w:rPr>
                                    <w:t xml:space="preserve">arents </w:t>
                                  </w:r>
                                  <w:r>
                                    <w:rPr>
                                      <w:rFonts w:asciiTheme="majorHAnsi" w:eastAsiaTheme="majorEastAsia" w:hAnsiTheme="majorHAnsi" w:cstheme="majorBidi"/>
                                      <w:bCs/>
                                      <w:sz w:val="22"/>
                                    </w:rPr>
                                    <w:t xml:space="preserve">view their </w:t>
                                  </w:r>
                                  <w:r w:rsidRPr="002B186E">
                                    <w:rPr>
                                      <w:rFonts w:asciiTheme="majorHAnsi" w:eastAsiaTheme="majorEastAsia" w:hAnsiTheme="majorHAnsi" w:cstheme="majorBidi"/>
                                      <w:bCs/>
                                      <w:sz w:val="22"/>
                                    </w:rPr>
                                    <w:t xml:space="preserve">children </w:t>
                                  </w:r>
                                  <w:r>
                                    <w:rPr>
                                      <w:rFonts w:asciiTheme="majorHAnsi" w:eastAsiaTheme="majorEastAsia" w:hAnsiTheme="majorHAnsi" w:cstheme="majorBidi"/>
                                      <w:bCs/>
                                      <w:sz w:val="22"/>
                                    </w:rPr>
                                    <w:t xml:space="preserve">as </w:t>
                                  </w:r>
                                  <w:r w:rsidRPr="002B186E">
                                    <w:rPr>
                                      <w:rFonts w:asciiTheme="majorHAnsi" w:eastAsiaTheme="majorEastAsia" w:hAnsiTheme="majorHAnsi" w:cstheme="majorBidi"/>
                                      <w:bCs/>
                                      <w:sz w:val="22"/>
                                    </w:rPr>
                                    <w:t>less anxious than teachers</w:t>
                                  </w:r>
                                  <w:r>
                                    <w:rPr>
                                      <w:rFonts w:asciiTheme="majorHAnsi" w:eastAsiaTheme="majorEastAsia" w:hAnsiTheme="majorHAnsi" w:cstheme="majorBidi"/>
                                      <w:bCs/>
                                      <w:sz w:val="22"/>
                                    </w:rPr>
                                    <w:t xml:space="preserve"> (</w:t>
                                  </w:r>
                                  <w:r w:rsidR="006F69ED">
                                    <w:rPr>
                                      <w:rFonts w:asciiTheme="majorHAnsi" w:eastAsiaTheme="majorEastAsia" w:hAnsiTheme="majorHAnsi" w:cstheme="majorBidi"/>
                                      <w:bCs/>
                                      <w:sz w:val="22"/>
                                    </w:rPr>
                                    <w:t xml:space="preserve">as </w:t>
                                  </w:r>
                                  <w:r>
                                    <w:rPr>
                                      <w:rFonts w:asciiTheme="majorHAnsi" w:eastAsiaTheme="majorEastAsia" w:hAnsiTheme="majorHAnsi" w:cstheme="majorBidi"/>
                                      <w:bCs/>
                                      <w:sz w:val="22"/>
                                    </w:rPr>
                                    <w:t>reported in NAB</w:t>
                                  </w:r>
                                  <w:r w:rsidR="006F69ED">
                                    <w:rPr>
                                      <w:rFonts w:asciiTheme="majorHAnsi" w:eastAsiaTheme="majorEastAsia" w:hAnsiTheme="majorHAnsi" w:cstheme="majorBidi"/>
                                      <w:bCs/>
                                      <w:sz w:val="22"/>
                                    </w:rPr>
                                    <w:t>’s</w:t>
                                  </w:r>
                                  <w:r>
                                    <w:rPr>
                                      <w:rFonts w:asciiTheme="majorHAnsi" w:eastAsiaTheme="majorEastAsia" w:hAnsiTheme="majorHAnsi" w:cstheme="majorBidi"/>
                                      <w:bCs/>
                                      <w:sz w:val="22"/>
                                    </w:rPr>
                                    <w:t xml:space="preserve"> survey of 90 independent schools)</w:t>
                                  </w:r>
                                  <w:r w:rsidRPr="002B186E">
                                    <w:rPr>
                                      <w:rFonts w:asciiTheme="majorHAnsi" w:eastAsiaTheme="majorEastAsia" w:hAnsiTheme="majorHAnsi" w:cstheme="majorBidi"/>
                                      <w:bCs/>
                                      <w:sz w:val="22"/>
                                    </w:rPr>
                                    <w:t>.</w:t>
                                  </w:r>
                                </w:p>
                              </w:txbxContent>
                            </wps:txbx>
                            <wps:bodyPr vert="horz" wrap="square" lIns="0" tIns="52144" rIns="0" bIns="52144"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pt;margin-top:33pt;width:477pt;height: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" filled="f" stroked="f">
                      <o:lock v:ext="edit" grouping="t"/>
                      <v:textbox inset="0,1.44844mm,0,1.44844mm">
                        <w:txbxContent>
                          <w:p w:rsidR="00110933" w:rsidRPr="00BD7A3A" w:rsidRDefault="00110933" w:rsidP="005B151F">
                            <w:pPr>
                              <w:spacing w:before="100" w:beforeAutospacing="1" w:after="100" w:afterAutospacing="1" w:line="140" w:lineRule="atLeast"/>
                              <w:rPr>
                                <w:rFonts w:asciiTheme="majorHAnsi" w:eastAsiaTheme="majorEastAsia" w:hAnsiTheme="majorHAnsi" w:cstheme="majorBidi"/>
                                <w:bCs/>
                                <w:sz w:val="22"/>
                              </w:rPr>
                            </w:pPr>
                            <w:r>
                              <w:rPr>
                                <w:rFonts w:asciiTheme="majorHAnsi" w:eastAsiaTheme="majorEastAsia" w:hAnsiTheme="majorHAnsi" w:cstheme="majorBidi"/>
                                <w:bCs/>
                                <w:sz w:val="22"/>
                              </w:rPr>
                              <w:t>W</w:t>
                            </w:r>
                            <w:r w:rsidRPr="00BD7A3A">
                              <w:rPr>
                                <w:rFonts w:asciiTheme="majorHAnsi" w:eastAsiaTheme="majorEastAsia" w:hAnsiTheme="majorHAnsi" w:cstheme="majorBidi"/>
                                <w:bCs/>
                                <w:sz w:val="22"/>
                              </w:rPr>
                              <w:t xml:space="preserve">ellbeing continues to improve </w:t>
                            </w:r>
                            <w:r>
                              <w:rPr>
                                <w:rFonts w:asciiTheme="majorHAnsi" w:eastAsiaTheme="majorEastAsia" w:hAnsiTheme="majorHAnsi" w:cstheme="majorBidi"/>
                                <w:bCs/>
                                <w:sz w:val="22"/>
                              </w:rPr>
                              <w:t xml:space="preserve">driven by </w:t>
                            </w:r>
                            <w:r w:rsidRPr="00BD7A3A">
                              <w:rPr>
                                <w:rFonts w:asciiTheme="majorHAnsi" w:eastAsiaTheme="majorEastAsia" w:hAnsiTheme="majorHAnsi" w:cstheme="majorBidi"/>
                                <w:bCs/>
                                <w:sz w:val="22"/>
                              </w:rPr>
                              <w:t xml:space="preserve">lower </w:t>
                            </w:r>
                            <w:r>
                              <w:rPr>
                                <w:rFonts w:asciiTheme="majorHAnsi" w:eastAsiaTheme="majorEastAsia" w:hAnsiTheme="majorHAnsi" w:cstheme="majorBidi"/>
                                <w:bCs/>
                                <w:sz w:val="22"/>
                              </w:rPr>
                              <w:t xml:space="preserve">levels of </w:t>
                            </w:r>
                            <w:r w:rsidRPr="00BD7A3A">
                              <w:rPr>
                                <w:rFonts w:asciiTheme="majorHAnsi" w:eastAsiaTheme="majorEastAsia" w:hAnsiTheme="majorHAnsi" w:cstheme="majorBidi"/>
                                <w:bCs/>
                                <w:sz w:val="22"/>
                              </w:rPr>
                              <w:t>anxiety</w:t>
                            </w:r>
                            <w:r>
                              <w:rPr>
                                <w:rFonts w:asciiTheme="majorHAnsi" w:eastAsiaTheme="majorEastAsia" w:hAnsiTheme="majorHAnsi" w:cstheme="majorBidi"/>
                                <w:bCs/>
                                <w:sz w:val="22"/>
                              </w:rPr>
                              <w:t xml:space="preserve"> (although 1 in 4 people still report “high” anxiety)</w:t>
                            </w:r>
                            <w:r w:rsidRPr="00BD7A3A">
                              <w:rPr>
                                <w:rFonts w:asciiTheme="majorHAnsi" w:eastAsiaTheme="majorEastAsia" w:hAnsiTheme="majorHAnsi" w:cstheme="majorBidi"/>
                                <w:bCs/>
                                <w:sz w:val="22"/>
                              </w:rPr>
                              <w:t xml:space="preserve">. </w:t>
                            </w:r>
                            <w:r>
                              <w:rPr>
                                <w:rFonts w:asciiTheme="majorHAnsi" w:eastAsiaTheme="majorEastAsia" w:hAnsiTheme="majorHAnsi" w:cstheme="majorBidi"/>
                                <w:bCs/>
                                <w:sz w:val="22"/>
                              </w:rPr>
                              <w:t>What would help us to cope better? Most Australians say the answer lies in g</w:t>
                            </w:r>
                            <w:r w:rsidRPr="005E3745">
                              <w:rPr>
                                <w:rFonts w:asciiTheme="majorHAnsi" w:eastAsiaTheme="majorEastAsia" w:hAnsiTheme="majorHAnsi" w:cstheme="majorBidi"/>
                                <w:bCs/>
                                <w:sz w:val="22"/>
                              </w:rPr>
                              <w:t xml:space="preserve">etting more sleep &amp; improving </w:t>
                            </w:r>
                            <w:r>
                              <w:rPr>
                                <w:rFonts w:asciiTheme="majorHAnsi" w:eastAsiaTheme="majorEastAsia" w:hAnsiTheme="majorHAnsi" w:cstheme="majorBidi"/>
                                <w:bCs/>
                                <w:sz w:val="22"/>
                              </w:rPr>
                              <w:t xml:space="preserve">their </w:t>
                            </w:r>
                            <w:r w:rsidRPr="005E3745">
                              <w:rPr>
                                <w:rFonts w:asciiTheme="majorHAnsi" w:eastAsiaTheme="majorEastAsia" w:hAnsiTheme="majorHAnsi" w:cstheme="majorBidi"/>
                                <w:bCs/>
                                <w:sz w:val="22"/>
                              </w:rPr>
                              <w:t xml:space="preserve">financial position. </w:t>
                            </w:r>
                            <w:r>
                              <w:rPr>
                                <w:rFonts w:asciiTheme="majorHAnsi" w:eastAsiaTheme="majorEastAsia" w:hAnsiTheme="majorHAnsi" w:cstheme="majorBidi"/>
                                <w:bCs/>
                                <w:sz w:val="22"/>
                              </w:rPr>
                              <w:t>O</w:t>
                            </w:r>
                            <w:r w:rsidRPr="00422CE9">
                              <w:rPr>
                                <w:rFonts w:asciiTheme="majorHAnsi" w:eastAsiaTheme="majorEastAsia" w:hAnsiTheme="majorHAnsi" w:cstheme="majorBidi"/>
                                <w:bCs/>
                                <w:sz w:val="22"/>
                              </w:rPr>
                              <w:t xml:space="preserve">ver 50s </w:t>
                            </w:r>
                            <w:r>
                              <w:rPr>
                                <w:rFonts w:asciiTheme="majorHAnsi" w:eastAsiaTheme="majorEastAsia" w:hAnsiTheme="majorHAnsi" w:cstheme="majorBidi"/>
                                <w:bCs/>
                                <w:sz w:val="22"/>
                              </w:rPr>
                              <w:t xml:space="preserve">and high income earners still </w:t>
                            </w:r>
                            <w:r w:rsidR="006F69ED">
                              <w:rPr>
                                <w:rFonts w:asciiTheme="majorHAnsi" w:eastAsiaTheme="majorEastAsia" w:hAnsiTheme="majorHAnsi" w:cstheme="majorBidi"/>
                                <w:bCs/>
                                <w:sz w:val="22"/>
                              </w:rPr>
                              <w:t xml:space="preserve">enjoy </w:t>
                            </w:r>
                            <w:r>
                              <w:rPr>
                                <w:rFonts w:asciiTheme="majorHAnsi" w:eastAsiaTheme="majorEastAsia" w:hAnsiTheme="majorHAnsi" w:cstheme="majorBidi"/>
                                <w:bCs/>
                                <w:sz w:val="22"/>
                              </w:rPr>
                              <w:t xml:space="preserve">the highest </w:t>
                            </w:r>
                            <w:r w:rsidRPr="00422CE9">
                              <w:rPr>
                                <w:rFonts w:asciiTheme="majorHAnsi" w:eastAsiaTheme="majorEastAsia" w:hAnsiTheme="majorHAnsi" w:cstheme="majorBidi"/>
                                <w:bCs/>
                                <w:sz w:val="22"/>
                              </w:rPr>
                              <w:t>wellbeing</w:t>
                            </w:r>
                            <w:r>
                              <w:rPr>
                                <w:rFonts w:asciiTheme="majorHAnsi" w:eastAsiaTheme="majorEastAsia" w:hAnsiTheme="majorHAnsi" w:cstheme="majorBidi"/>
                                <w:bCs/>
                                <w:sz w:val="22"/>
                              </w:rPr>
                              <w:t>.</w:t>
                            </w:r>
                            <w:r w:rsidRPr="00422CE9">
                              <w:rPr>
                                <w:rFonts w:asciiTheme="majorHAnsi" w:eastAsiaTheme="majorEastAsia" w:hAnsiTheme="majorHAnsi" w:cstheme="majorBidi"/>
                                <w:bCs/>
                                <w:sz w:val="22"/>
                              </w:rPr>
                              <w:t xml:space="preserve"> </w:t>
                            </w:r>
                            <w:r>
                              <w:rPr>
                                <w:rFonts w:asciiTheme="majorHAnsi" w:eastAsiaTheme="majorEastAsia" w:hAnsiTheme="majorHAnsi" w:cstheme="majorBidi"/>
                                <w:bCs/>
                                <w:sz w:val="22"/>
                              </w:rPr>
                              <w:t>What about children? In this report we ask parents to assess their anxiety. P</w:t>
                            </w:r>
                            <w:r w:rsidRPr="00BD7A3A">
                              <w:rPr>
                                <w:rFonts w:asciiTheme="majorHAnsi" w:eastAsiaTheme="majorEastAsia" w:hAnsiTheme="majorHAnsi" w:cstheme="majorBidi"/>
                                <w:bCs/>
                                <w:sz w:val="22"/>
                              </w:rPr>
                              <w:t xml:space="preserve">rimary school children </w:t>
                            </w:r>
                            <w:r>
                              <w:rPr>
                                <w:rFonts w:asciiTheme="majorHAnsi" w:eastAsiaTheme="majorEastAsia" w:hAnsiTheme="majorHAnsi" w:cstheme="majorBidi"/>
                                <w:bCs/>
                                <w:sz w:val="22"/>
                              </w:rPr>
                              <w:t xml:space="preserve">are less anxious and </w:t>
                            </w:r>
                            <w:r w:rsidRPr="00BD7A3A">
                              <w:rPr>
                                <w:rFonts w:asciiTheme="majorHAnsi" w:eastAsiaTheme="majorEastAsia" w:hAnsiTheme="majorHAnsi" w:cstheme="majorBidi"/>
                                <w:bCs/>
                                <w:sz w:val="22"/>
                              </w:rPr>
                              <w:t>cop</w:t>
                            </w:r>
                            <w:r>
                              <w:rPr>
                                <w:rFonts w:asciiTheme="majorHAnsi" w:eastAsiaTheme="majorEastAsia" w:hAnsiTheme="majorHAnsi" w:cstheme="majorBidi"/>
                                <w:bCs/>
                                <w:sz w:val="22"/>
                              </w:rPr>
                              <w:t>e</w:t>
                            </w:r>
                            <w:r w:rsidRPr="00BD7A3A">
                              <w:rPr>
                                <w:rFonts w:asciiTheme="majorHAnsi" w:eastAsiaTheme="majorEastAsia" w:hAnsiTheme="majorHAnsi" w:cstheme="majorBidi"/>
                                <w:bCs/>
                                <w:sz w:val="22"/>
                              </w:rPr>
                              <w:t xml:space="preserve"> better than secondary school</w:t>
                            </w:r>
                            <w:r>
                              <w:rPr>
                                <w:rFonts w:asciiTheme="majorHAnsi" w:eastAsiaTheme="majorEastAsia" w:hAnsiTheme="majorHAnsi" w:cstheme="majorBidi"/>
                                <w:bCs/>
                                <w:sz w:val="22"/>
                              </w:rPr>
                              <w:t xml:space="preserve"> children</w:t>
                            </w:r>
                            <w:r w:rsidRPr="00BD7A3A">
                              <w:rPr>
                                <w:rFonts w:asciiTheme="majorHAnsi" w:eastAsiaTheme="majorEastAsia" w:hAnsiTheme="majorHAnsi" w:cstheme="majorBidi"/>
                                <w:bCs/>
                                <w:sz w:val="22"/>
                              </w:rPr>
                              <w:t>,</w:t>
                            </w:r>
                            <w:r>
                              <w:rPr>
                                <w:rFonts w:asciiTheme="majorHAnsi" w:eastAsiaTheme="majorEastAsia" w:hAnsiTheme="majorHAnsi" w:cstheme="majorBidi"/>
                                <w:bCs/>
                                <w:sz w:val="22"/>
                              </w:rPr>
                              <w:t xml:space="preserve"> </w:t>
                            </w:r>
                            <w:r w:rsidRPr="00BD7A3A">
                              <w:rPr>
                                <w:rFonts w:asciiTheme="majorHAnsi" w:eastAsiaTheme="majorEastAsia" w:hAnsiTheme="majorHAnsi" w:cstheme="majorBidi"/>
                                <w:bCs/>
                                <w:sz w:val="22"/>
                              </w:rPr>
                              <w:t>particularly girls.</w:t>
                            </w:r>
                            <w:r>
                              <w:rPr>
                                <w:rFonts w:asciiTheme="majorHAnsi" w:eastAsiaTheme="majorEastAsia" w:hAnsiTheme="majorHAnsi" w:cstheme="majorBidi"/>
                                <w:bCs/>
                                <w:sz w:val="22"/>
                              </w:rPr>
                              <w:t xml:space="preserve"> </w:t>
                            </w:r>
                            <w:r w:rsidR="006F69ED">
                              <w:rPr>
                                <w:rFonts w:asciiTheme="majorHAnsi" w:eastAsiaTheme="majorEastAsia" w:hAnsiTheme="majorHAnsi" w:cstheme="majorBidi"/>
                                <w:bCs/>
                                <w:sz w:val="22"/>
                              </w:rPr>
                              <w:t>And p</w:t>
                            </w:r>
                            <w:r w:rsidRPr="002B186E">
                              <w:rPr>
                                <w:rFonts w:asciiTheme="majorHAnsi" w:eastAsiaTheme="majorEastAsia" w:hAnsiTheme="majorHAnsi" w:cstheme="majorBidi"/>
                                <w:bCs/>
                                <w:sz w:val="22"/>
                              </w:rPr>
                              <w:t xml:space="preserve">arents </w:t>
                            </w:r>
                            <w:r>
                              <w:rPr>
                                <w:rFonts w:asciiTheme="majorHAnsi" w:eastAsiaTheme="majorEastAsia" w:hAnsiTheme="majorHAnsi" w:cstheme="majorBidi"/>
                                <w:bCs/>
                                <w:sz w:val="22"/>
                              </w:rPr>
                              <w:t xml:space="preserve">view their </w:t>
                            </w:r>
                            <w:r w:rsidRPr="002B186E">
                              <w:rPr>
                                <w:rFonts w:asciiTheme="majorHAnsi" w:eastAsiaTheme="majorEastAsia" w:hAnsiTheme="majorHAnsi" w:cstheme="majorBidi"/>
                                <w:bCs/>
                                <w:sz w:val="22"/>
                              </w:rPr>
                              <w:t xml:space="preserve">children </w:t>
                            </w:r>
                            <w:r>
                              <w:rPr>
                                <w:rFonts w:asciiTheme="majorHAnsi" w:eastAsiaTheme="majorEastAsia" w:hAnsiTheme="majorHAnsi" w:cstheme="majorBidi"/>
                                <w:bCs/>
                                <w:sz w:val="22"/>
                              </w:rPr>
                              <w:t xml:space="preserve">as </w:t>
                            </w:r>
                            <w:r w:rsidRPr="002B186E">
                              <w:rPr>
                                <w:rFonts w:asciiTheme="majorHAnsi" w:eastAsiaTheme="majorEastAsia" w:hAnsiTheme="majorHAnsi" w:cstheme="majorBidi"/>
                                <w:bCs/>
                                <w:sz w:val="22"/>
                              </w:rPr>
                              <w:t>less anxious than teachers</w:t>
                            </w:r>
                            <w:r>
                              <w:rPr>
                                <w:rFonts w:asciiTheme="majorHAnsi" w:eastAsiaTheme="majorEastAsia" w:hAnsiTheme="majorHAnsi" w:cstheme="majorBidi"/>
                                <w:bCs/>
                                <w:sz w:val="22"/>
                              </w:rPr>
                              <w:t xml:space="preserve"> (</w:t>
                            </w:r>
                            <w:r w:rsidR="006F69ED">
                              <w:rPr>
                                <w:rFonts w:asciiTheme="majorHAnsi" w:eastAsiaTheme="majorEastAsia" w:hAnsiTheme="majorHAnsi" w:cstheme="majorBidi"/>
                                <w:bCs/>
                                <w:sz w:val="22"/>
                              </w:rPr>
                              <w:t xml:space="preserve">as </w:t>
                            </w:r>
                            <w:r>
                              <w:rPr>
                                <w:rFonts w:asciiTheme="majorHAnsi" w:eastAsiaTheme="majorEastAsia" w:hAnsiTheme="majorHAnsi" w:cstheme="majorBidi"/>
                                <w:bCs/>
                                <w:sz w:val="22"/>
                              </w:rPr>
                              <w:t>reported in NAB</w:t>
                            </w:r>
                            <w:r w:rsidR="006F69ED">
                              <w:rPr>
                                <w:rFonts w:asciiTheme="majorHAnsi" w:eastAsiaTheme="majorEastAsia" w:hAnsiTheme="majorHAnsi" w:cstheme="majorBidi"/>
                                <w:bCs/>
                                <w:sz w:val="22"/>
                              </w:rPr>
                              <w:t>’s</w:t>
                            </w:r>
                            <w:r>
                              <w:rPr>
                                <w:rFonts w:asciiTheme="majorHAnsi" w:eastAsiaTheme="majorEastAsia" w:hAnsiTheme="majorHAnsi" w:cstheme="majorBidi"/>
                                <w:bCs/>
                                <w:sz w:val="22"/>
                              </w:rPr>
                              <w:t xml:space="preserve"> survey of 90 independent schools)</w:t>
                            </w:r>
                            <w:r w:rsidRPr="002B186E">
                              <w:rPr>
                                <w:rFonts w:asciiTheme="majorHAnsi" w:eastAsiaTheme="majorEastAsia" w:hAnsiTheme="majorHAnsi" w:cstheme="majorBidi"/>
                                <w:bCs/>
                                <w:sz w:val="22"/>
                              </w:rPr>
                              <w:t>.</w:t>
                            </w:r>
                          </w:p>
                        </w:txbxContent>
                      </v:textbox>
                    </v:rect>
                  </w:pict>
                </mc:Fallback>
              </mc:AlternateContent>
            </w:r>
            <w:r w:rsidR="00F25305" w:rsidRPr="00BD3991">
              <w:rPr>
                <w:noProof/>
                <w:color w:val="FF0000"/>
                <w:lang w:eastAsia="en-AU"/>
              </w:rPr>
              <w:drawing>
                <wp:anchor distT="0" distB="0" distL="114300" distR="114300" simplePos="0" relativeHeight="251660288" behindDoc="1" locked="0" layoutInCell="1" allowOverlap="1" wp14:anchorId="3839E12F" wp14:editId="1F809900">
                  <wp:simplePos x="0" y="0"/>
                  <wp:positionH relativeFrom="page">
                    <wp:posOffset>-396240</wp:posOffset>
                  </wp:positionH>
                  <wp:positionV relativeFrom="page">
                    <wp:posOffset>-641350</wp:posOffset>
                  </wp:positionV>
                  <wp:extent cx="7556500" cy="23622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B06">
              <w:rPr>
                <w:rFonts w:ascii="NAB Impact" w:hAnsi="NAB Impact"/>
                <w:caps/>
                <w:color w:val="FF0000"/>
                <w:sz w:val="72"/>
                <w:szCs w:val="72"/>
              </w:rPr>
              <w:t xml:space="preserve">NAB WELLBEING </w:t>
            </w:r>
            <w:r w:rsidR="000D6D70">
              <w:rPr>
                <w:rFonts w:ascii="NAB Impact" w:hAnsi="NAB Impact"/>
                <w:caps/>
                <w:color w:val="FF0000"/>
                <w:sz w:val="72"/>
                <w:szCs w:val="72"/>
              </w:rPr>
              <w:t>REPORT</w:t>
            </w:r>
            <w:r w:rsidR="00A77B06">
              <w:rPr>
                <w:rFonts w:ascii="NAB Impact" w:hAnsi="NAB Impact"/>
                <w:caps/>
                <w:color w:val="FF0000"/>
                <w:sz w:val="72"/>
                <w:szCs w:val="72"/>
              </w:rPr>
              <w:t xml:space="preserve"> </w:t>
            </w:r>
            <w:r w:rsidR="00264712" w:rsidRPr="00264712">
              <w:rPr>
                <w:rFonts w:ascii="NAB Impact" w:hAnsi="NAB Impact"/>
                <w:caps/>
                <w:color w:val="000000" w:themeColor="text1"/>
                <w:sz w:val="72"/>
                <w:szCs w:val="72"/>
              </w:rPr>
              <w:t>Q</w:t>
            </w:r>
            <w:r w:rsidR="008359A8">
              <w:rPr>
                <w:rFonts w:ascii="NAB Impact" w:hAnsi="NAB Impact"/>
                <w:caps/>
                <w:color w:val="000000" w:themeColor="text1"/>
                <w:sz w:val="72"/>
                <w:szCs w:val="72"/>
              </w:rPr>
              <w:t>3</w:t>
            </w:r>
            <w:r w:rsidR="000D6D70">
              <w:rPr>
                <w:rFonts w:ascii="NAB Impact" w:hAnsi="NAB Impact"/>
                <w:caps/>
                <w:color w:val="000000" w:themeColor="text1"/>
                <w:sz w:val="72"/>
                <w:szCs w:val="72"/>
              </w:rPr>
              <w:t xml:space="preserve"> 201</w:t>
            </w:r>
            <w:r w:rsidR="00192DE4">
              <w:rPr>
                <w:rFonts w:ascii="NAB Impact" w:hAnsi="NAB Impact"/>
                <w:caps/>
                <w:color w:val="000000" w:themeColor="text1"/>
                <w:sz w:val="72"/>
                <w:szCs w:val="72"/>
              </w:rPr>
              <w:t>7</w:t>
            </w:r>
          </w:p>
          <w:p w:rsidR="00242767" w:rsidRPr="00242767" w:rsidRDefault="00242767" w:rsidP="008A6194">
            <w:pPr>
              <w:contextualSpacing/>
              <w:rPr>
                <w:rFonts w:ascii="NAB Impact" w:hAnsi="NAB Impact"/>
                <w:caps/>
                <w:sz w:val="16"/>
                <w:szCs w:val="16"/>
              </w:rPr>
            </w:pPr>
          </w:p>
          <w:p w:rsidR="00BF6A7A" w:rsidRPr="003A4B53" w:rsidRDefault="00A77B06" w:rsidP="00A77B06">
            <w:pPr>
              <w:pStyle w:val="Subtitle"/>
              <w:rPr>
                <w:b/>
              </w:rPr>
            </w:pPr>
            <w:r>
              <w:rPr>
                <w:b/>
                <w:color w:val="000000" w:themeColor="text1"/>
              </w:rPr>
              <w:t xml:space="preserve"> </w:t>
            </w:r>
          </w:p>
        </w:tc>
      </w:tr>
      <w:tr w:rsidR="00B75F33" w:rsidRPr="00D26818" w:rsidTr="005D27AE">
        <w:trPr>
          <w:gridAfter w:val="1"/>
          <w:wAfter w:w="405" w:type="dxa"/>
          <w:trHeight w:hRule="exact" w:val="282"/>
          <w:tblHeader/>
        </w:trPr>
        <w:tc>
          <w:tcPr>
            <w:tcW w:w="10510" w:type="dxa"/>
            <w:gridSpan w:val="2"/>
            <w:shd w:val="clear" w:color="auto" w:fill="auto"/>
            <w:tcMar>
              <w:top w:w="0" w:type="dxa"/>
              <w:bottom w:w="510" w:type="dxa"/>
              <w:right w:w="1701" w:type="dxa"/>
            </w:tcMar>
          </w:tcPr>
          <w:p w:rsidR="00B75F33" w:rsidRPr="00D26818" w:rsidRDefault="00B75F33" w:rsidP="00090834">
            <w:pPr>
              <w:pStyle w:val="Dateauthor"/>
              <w:rPr>
                <w:lang w:val="en-AU"/>
              </w:rPr>
            </w:pPr>
          </w:p>
        </w:tc>
      </w:tr>
      <w:tr w:rsidR="00940E4F" w:rsidRPr="008C2150" w:rsidTr="0070320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8" w:type="dxa"/>
            <w:right w:w="108" w:type="dxa"/>
          </w:tblCellMar>
        </w:tblPrEx>
        <w:trPr>
          <w:trHeight w:val="11396"/>
        </w:trPr>
        <w:tc>
          <w:tcPr>
            <w:tcW w:w="5529" w:type="dxa"/>
            <w:tcBorders>
              <w:top w:val="nil"/>
              <w:left w:val="nil"/>
              <w:bottom w:val="nil"/>
              <w:right w:val="nil"/>
            </w:tcBorders>
            <w:shd w:val="clear" w:color="auto" w:fill="F2F2F2" w:themeFill="background1" w:themeFillShade="F2"/>
            <w:vAlign w:val="center"/>
          </w:tcPr>
          <w:p w:rsidR="005D27AE" w:rsidRPr="00FE3662" w:rsidRDefault="005D27AE" w:rsidP="002D7BA4">
            <w:pPr>
              <w:pStyle w:val="Dateauthor"/>
              <w:rPr>
                <w:rFonts w:ascii="NAB Impact" w:hAnsi="NAB Impact"/>
                <w:color w:val="FF0000" w:themeColor="accent1"/>
                <w:spacing w:val="0"/>
                <w:sz w:val="4"/>
                <w:szCs w:val="36"/>
                <w:lang w:val="en-AU"/>
              </w:rPr>
            </w:pPr>
          </w:p>
          <w:p w:rsidR="004E3576" w:rsidRPr="004E3576" w:rsidRDefault="004E3576" w:rsidP="002D7BA4">
            <w:pPr>
              <w:pStyle w:val="Dateauthor"/>
              <w:rPr>
                <w:rFonts w:ascii="NAB Impact" w:hAnsi="NAB Impact"/>
                <w:color w:val="FF0000" w:themeColor="accent1"/>
                <w:spacing w:val="0"/>
                <w:sz w:val="36"/>
                <w:szCs w:val="36"/>
                <w:lang w:val="en-AU"/>
              </w:rPr>
            </w:pPr>
            <w:r w:rsidRPr="004E3576">
              <w:rPr>
                <w:rFonts w:ascii="NAB Impact" w:hAnsi="NAB Impact"/>
                <w:color w:val="FF0000" w:themeColor="accent1"/>
                <w:spacing w:val="0"/>
                <w:sz w:val="36"/>
                <w:szCs w:val="36"/>
                <w:lang w:val="en-AU"/>
              </w:rPr>
              <w:t>WELLBEING TRENDS</w:t>
            </w:r>
          </w:p>
          <w:p w:rsidR="001442E1" w:rsidRPr="001442E1" w:rsidRDefault="001442E1" w:rsidP="002D7BA4">
            <w:pPr>
              <w:pStyle w:val="Dateauthor"/>
              <w:rPr>
                <w:rFonts w:asciiTheme="minorHAnsi" w:hAnsiTheme="minorHAnsi"/>
                <w:b/>
                <w:i/>
                <w:color w:val="000000"/>
                <w:spacing w:val="0"/>
                <w:sz w:val="6"/>
                <w:szCs w:val="6"/>
                <w:lang w:val="en-AU"/>
              </w:rPr>
            </w:pPr>
          </w:p>
          <w:p w:rsidR="007963DE" w:rsidRPr="00C42E76" w:rsidRDefault="007963DE" w:rsidP="002D7BA4">
            <w:pPr>
              <w:pStyle w:val="Dateauthor"/>
              <w:rPr>
                <w:rFonts w:asciiTheme="minorHAnsi" w:hAnsiTheme="minorHAnsi"/>
                <w:b/>
                <w:i/>
                <w:color w:val="000000"/>
                <w:spacing w:val="0"/>
                <w:sz w:val="20"/>
                <w:szCs w:val="20"/>
                <w:lang w:val="en-AU"/>
              </w:rPr>
            </w:pPr>
            <w:r w:rsidRPr="00C42E76">
              <w:rPr>
                <w:rFonts w:asciiTheme="minorHAnsi" w:hAnsiTheme="minorHAnsi"/>
                <w:b/>
                <w:i/>
                <w:color w:val="000000"/>
                <w:spacing w:val="0"/>
                <w:sz w:val="20"/>
                <w:szCs w:val="20"/>
                <w:lang w:val="en-AU"/>
              </w:rPr>
              <w:t>How is our wellbeing tracking?</w:t>
            </w:r>
          </w:p>
          <w:p w:rsidR="007963DE" w:rsidRPr="00C42E76" w:rsidRDefault="007963DE" w:rsidP="002D7BA4">
            <w:pPr>
              <w:pStyle w:val="Dateauthor"/>
              <w:rPr>
                <w:rFonts w:asciiTheme="minorHAnsi" w:hAnsiTheme="minorHAnsi"/>
                <w:color w:val="000000"/>
                <w:spacing w:val="0"/>
                <w:sz w:val="20"/>
                <w:szCs w:val="20"/>
                <w:lang w:val="en-AU"/>
              </w:rPr>
            </w:pPr>
            <w:r w:rsidRPr="00C42E76">
              <w:rPr>
                <w:rFonts w:asciiTheme="minorHAnsi" w:hAnsiTheme="minorHAnsi" w:cstheme="minorBidi"/>
                <w:color w:val="auto"/>
                <w:spacing w:val="0"/>
                <w:sz w:val="20"/>
                <w:szCs w:val="20"/>
                <w:lang w:val="en-AU"/>
              </w:rPr>
              <w:t xml:space="preserve">It continues to rise and </w:t>
            </w:r>
            <w:r w:rsidR="00255051">
              <w:rPr>
                <w:rFonts w:asciiTheme="minorHAnsi" w:hAnsiTheme="minorHAnsi" w:cstheme="minorBidi"/>
                <w:color w:val="auto"/>
                <w:spacing w:val="0"/>
                <w:sz w:val="20"/>
                <w:szCs w:val="20"/>
                <w:lang w:val="en-AU"/>
              </w:rPr>
              <w:t xml:space="preserve">is </w:t>
            </w:r>
            <w:r w:rsidRPr="00C42E76">
              <w:rPr>
                <w:rFonts w:asciiTheme="minorHAnsi" w:hAnsiTheme="minorHAnsi" w:cstheme="minorBidi"/>
                <w:color w:val="auto"/>
                <w:spacing w:val="0"/>
                <w:sz w:val="20"/>
                <w:szCs w:val="20"/>
                <w:lang w:val="en-AU"/>
              </w:rPr>
              <w:t>now at its highest since</w:t>
            </w:r>
            <w:r>
              <w:rPr>
                <w:rFonts w:asciiTheme="minorHAnsi" w:hAnsiTheme="minorHAnsi" w:cstheme="minorBidi"/>
                <w:color w:val="auto"/>
                <w:spacing w:val="0"/>
                <w:sz w:val="20"/>
                <w:szCs w:val="20"/>
                <w:lang w:val="en-AU"/>
              </w:rPr>
              <w:t xml:space="preserve"> </w:t>
            </w:r>
            <w:r w:rsidRPr="00C42E76">
              <w:rPr>
                <w:rFonts w:asciiTheme="minorHAnsi" w:hAnsiTheme="minorHAnsi" w:cstheme="minorBidi"/>
                <w:color w:val="auto"/>
                <w:spacing w:val="0"/>
                <w:sz w:val="20"/>
                <w:szCs w:val="20"/>
                <w:lang w:val="en-AU"/>
              </w:rPr>
              <w:t>2013</w:t>
            </w:r>
            <w:r w:rsidRPr="00C42E76">
              <w:rPr>
                <w:rFonts w:asciiTheme="minorHAnsi" w:hAnsiTheme="minorHAnsi"/>
                <w:color w:val="000000"/>
                <w:spacing w:val="0"/>
                <w:sz w:val="20"/>
                <w:szCs w:val="20"/>
                <w:lang w:val="en-AU"/>
              </w:rPr>
              <w:t>.</w:t>
            </w:r>
          </w:p>
          <w:p w:rsidR="007963DE" w:rsidRPr="00C42E76" w:rsidRDefault="007963DE" w:rsidP="002D7BA4">
            <w:pPr>
              <w:pStyle w:val="Dateauthor"/>
              <w:rPr>
                <w:rFonts w:asciiTheme="minorHAnsi" w:hAnsiTheme="minorHAnsi"/>
                <w:b/>
                <w:i/>
                <w:color w:val="000000"/>
                <w:spacing w:val="0"/>
                <w:sz w:val="8"/>
                <w:szCs w:val="20"/>
                <w:lang w:val="en-AU"/>
              </w:rPr>
            </w:pPr>
          </w:p>
          <w:p w:rsidR="007963DE" w:rsidRPr="00C42E76" w:rsidRDefault="007963DE" w:rsidP="002D7BA4">
            <w:pPr>
              <w:pStyle w:val="Dateauthor"/>
              <w:rPr>
                <w:b/>
                <w:i/>
                <w:sz w:val="20"/>
                <w:szCs w:val="20"/>
              </w:rPr>
            </w:pPr>
            <w:r w:rsidRPr="00C42E76">
              <w:rPr>
                <w:rFonts w:asciiTheme="minorHAnsi" w:hAnsiTheme="minorHAnsi"/>
                <w:b/>
                <w:i/>
                <w:color w:val="000000"/>
                <w:spacing w:val="0"/>
                <w:sz w:val="20"/>
                <w:szCs w:val="20"/>
                <w:lang w:val="en-AU"/>
              </w:rPr>
              <w:t xml:space="preserve">What is driving this improvement? </w:t>
            </w:r>
          </w:p>
          <w:p w:rsidR="007963DE" w:rsidRPr="00C42E76" w:rsidRDefault="007963DE" w:rsidP="002D7BA4">
            <w:pPr>
              <w:rPr>
                <w:szCs w:val="20"/>
              </w:rPr>
            </w:pPr>
            <w:r w:rsidRPr="00C42E76">
              <w:rPr>
                <w:szCs w:val="20"/>
              </w:rPr>
              <w:t xml:space="preserve">Lower anxiety </w:t>
            </w:r>
            <w:r>
              <w:rPr>
                <w:szCs w:val="20"/>
              </w:rPr>
              <w:t>(</w:t>
            </w:r>
            <w:r w:rsidRPr="00C42E76">
              <w:rPr>
                <w:szCs w:val="20"/>
              </w:rPr>
              <w:t>lowest in 4 years</w:t>
            </w:r>
            <w:r>
              <w:rPr>
                <w:szCs w:val="20"/>
              </w:rPr>
              <w:t>),</w:t>
            </w:r>
            <w:r w:rsidRPr="00C42E76">
              <w:rPr>
                <w:szCs w:val="20"/>
              </w:rPr>
              <w:t xml:space="preserve"> but it</w:t>
            </w:r>
            <w:r w:rsidR="00204E6E">
              <w:rPr>
                <w:szCs w:val="20"/>
              </w:rPr>
              <w:t>’s</w:t>
            </w:r>
            <w:r w:rsidRPr="00C42E76">
              <w:rPr>
                <w:szCs w:val="20"/>
              </w:rPr>
              <w:t xml:space="preserve"> still detract</w:t>
            </w:r>
            <w:r w:rsidR="00204E6E">
              <w:rPr>
                <w:szCs w:val="20"/>
              </w:rPr>
              <w:t xml:space="preserve">ing </w:t>
            </w:r>
            <w:r w:rsidRPr="00C42E76">
              <w:rPr>
                <w:szCs w:val="20"/>
              </w:rPr>
              <w:t xml:space="preserve">most from </w:t>
            </w:r>
            <w:r w:rsidR="00DB1890">
              <w:rPr>
                <w:szCs w:val="20"/>
              </w:rPr>
              <w:t xml:space="preserve">our </w:t>
            </w:r>
            <w:r w:rsidRPr="00C42E76">
              <w:rPr>
                <w:szCs w:val="20"/>
              </w:rPr>
              <w:t xml:space="preserve">wellbeing </w:t>
            </w:r>
            <w:r w:rsidR="00204E6E">
              <w:rPr>
                <w:szCs w:val="20"/>
              </w:rPr>
              <w:t>(</w:t>
            </w:r>
            <w:r w:rsidRPr="00C42E76">
              <w:rPr>
                <w:szCs w:val="20"/>
              </w:rPr>
              <w:t>1 in 4 report “high” anxiety</w:t>
            </w:r>
            <w:r w:rsidR="00204E6E">
              <w:rPr>
                <w:szCs w:val="20"/>
              </w:rPr>
              <w:t>)</w:t>
            </w:r>
            <w:r w:rsidRPr="00C42E76">
              <w:rPr>
                <w:szCs w:val="20"/>
              </w:rPr>
              <w:t xml:space="preserve">. </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Where did wellbeing improve most?</w:t>
            </w:r>
          </w:p>
          <w:p w:rsidR="007963DE" w:rsidRPr="00C42E76" w:rsidRDefault="007963DE" w:rsidP="002D7BA4">
            <w:pPr>
              <w:rPr>
                <w:szCs w:val="20"/>
              </w:rPr>
            </w:pPr>
            <w:r w:rsidRPr="00C42E76">
              <w:rPr>
                <w:szCs w:val="20"/>
              </w:rPr>
              <w:t>For those not employed, young women, earning $75-100,000, high school leavers and in Queensland.</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 xml:space="preserve">And for </w:t>
            </w:r>
            <w:proofErr w:type="gramStart"/>
            <w:r w:rsidR="00DB1890">
              <w:rPr>
                <w:b/>
                <w:i/>
                <w:szCs w:val="20"/>
              </w:rPr>
              <w:t>who</w:t>
            </w:r>
            <w:proofErr w:type="gramEnd"/>
            <w:r w:rsidRPr="00C42E76">
              <w:rPr>
                <w:b/>
                <w:i/>
                <w:szCs w:val="20"/>
              </w:rPr>
              <w:t xml:space="preserve"> did it fall most?</w:t>
            </w:r>
          </w:p>
          <w:p w:rsidR="007963DE" w:rsidRPr="00C42E76" w:rsidRDefault="007963DE" w:rsidP="002D7BA4">
            <w:pPr>
              <w:rPr>
                <w:szCs w:val="20"/>
              </w:rPr>
            </w:pPr>
            <w:r w:rsidRPr="00C42E76">
              <w:rPr>
                <w:szCs w:val="20"/>
              </w:rPr>
              <w:t>Self-employed workers, those living in single households, part time workers and people living in NSW/ACT.</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Who reported the highest wellbeing?</w:t>
            </w:r>
          </w:p>
          <w:p w:rsidR="007963DE" w:rsidRPr="00C42E76" w:rsidRDefault="007963DE" w:rsidP="002D7BA4">
            <w:pPr>
              <w:rPr>
                <w:szCs w:val="20"/>
              </w:rPr>
            </w:pPr>
            <w:r w:rsidRPr="00C42E76">
              <w:rPr>
                <w:szCs w:val="20"/>
              </w:rPr>
              <w:t>Widows, over 50s - both men and women, Tasmanians and 2 person households</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Who had the lowest wellbeing?</w:t>
            </w:r>
          </w:p>
          <w:p w:rsidR="007963DE" w:rsidRPr="00C42E76" w:rsidRDefault="007963DE" w:rsidP="002D7BA4">
            <w:pPr>
              <w:rPr>
                <w:szCs w:val="20"/>
              </w:rPr>
            </w:pPr>
            <w:r w:rsidRPr="00C42E76">
              <w:rPr>
                <w:szCs w:val="20"/>
              </w:rPr>
              <w:t xml:space="preserve">Single people, labourers, 30-49 year olds, people earning </w:t>
            </w:r>
            <w:r w:rsidR="00FE3662" w:rsidRPr="00C42E76">
              <w:rPr>
                <w:szCs w:val="20"/>
              </w:rPr>
              <w:t>less</w:t>
            </w:r>
            <w:r w:rsidRPr="00C42E76">
              <w:rPr>
                <w:szCs w:val="20"/>
              </w:rPr>
              <w:t xml:space="preserve"> than $35,000 p.a. and young women.</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 xml:space="preserve">What </w:t>
            </w:r>
            <w:r>
              <w:rPr>
                <w:b/>
                <w:i/>
                <w:szCs w:val="20"/>
              </w:rPr>
              <w:t xml:space="preserve">are </w:t>
            </w:r>
            <w:r w:rsidRPr="00C42E76">
              <w:rPr>
                <w:b/>
                <w:i/>
                <w:szCs w:val="20"/>
              </w:rPr>
              <w:t xml:space="preserve">the </w:t>
            </w:r>
            <w:r>
              <w:rPr>
                <w:b/>
                <w:i/>
                <w:szCs w:val="20"/>
              </w:rPr>
              <w:t xml:space="preserve">main </w:t>
            </w:r>
            <w:r w:rsidRPr="00C42E76">
              <w:rPr>
                <w:b/>
                <w:i/>
                <w:szCs w:val="20"/>
              </w:rPr>
              <w:t xml:space="preserve">positive influences on wellbeing? </w:t>
            </w:r>
          </w:p>
          <w:p w:rsidR="007963DE" w:rsidRPr="00C42E76" w:rsidRDefault="007963DE" w:rsidP="002D7BA4">
            <w:pPr>
              <w:rPr>
                <w:szCs w:val="20"/>
              </w:rPr>
            </w:pPr>
            <w:r w:rsidRPr="00C42E76">
              <w:rPr>
                <w:szCs w:val="20"/>
              </w:rPr>
              <w:t>Our homes, personal safety</w:t>
            </w:r>
            <w:r w:rsidR="00A052B3">
              <w:rPr>
                <w:szCs w:val="20"/>
              </w:rPr>
              <w:t xml:space="preserve"> and </w:t>
            </w:r>
            <w:r>
              <w:rPr>
                <w:szCs w:val="20"/>
              </w:rPr>
              <w:t xml:space="preserve">family &amp; </w:t>
            </w:r>
            <w:r w:rsidRPr="00C42E76">
              <w:rPr>
                <w:szCs w:val="20"/>
              </w:rPr>
              <w:t>personal relationships</w:t>
            </w:r>
            <w:r>
              <w:rPr>
                <w:szCs w:val="20"/>
              </w:rPr>
              <w:t>.</w:t>
            </w:r>
          </w:p>
          <w:p w:rsidR="007963DE" w:rsidRPr="00C42E76" w:rsidRDefault="007963DE" w:rsidP="002D7BA4">
            <w:pPr>
              <w:rPr>
                <w:b/>
                <w:i/>
                <w:sz w:val="8"/>
                <w:szCs w:val="20"/>
              </w:rPr>
            </w:pPr>
          </w:p>
          <w:p w:rsidR="007963DE" w:rsidRPr="00695AEB" w:rsidRDefault="007963DE" w:rsidP="002D7BA4">
            <w:pPr>
              <w:rPr>
                <w:i/>
                <w:szCs w:val="20"/>
              </w:rPr>
            </w:pPr>
            <w:r w:rsidRPr="00695AEB">
              <w:rPr>
                <w:b/>
                <w:i/>
                <w:szCs w:val="20"/>
              </w:rPr>
              <w:t>What detracts most from wellbeing?</w:t>
            </w:r>
            <w:r w:rsidRPr="00695AEB">
              <w:rPr>
                <w:i/>
                <w:szCs w:val="20"/>
              </w:rPr>
              <w:t xml:space="preserve"> </w:t>
            </w:r>
          </w:p>
          <w:p w:rsidR="007963DE" w:rsidRPr="00C42E76" w:rsidRDefault="007963DE" w:rsidP="002D7BA4">
            <w:pPr>
              <w:rPr>
                <w:szCs w:val="20"/>
              </w:rPr>
            </w:pPr>
            <w:r>
              <w:rPr>
                <w:szCs w:val="20"/>
              </w:rPr>
              <w:t>L</w:t>
            </w:r>
            <w:r w:rsidRPr="00C42E76">
              <w:rPr>
                <w:szCs w:val="20"/>
              </w:rPr>
              <w:t>ack of time, events (</w:t>
            </w:r>
            <w:r>
              <w:rPr>
                <w:szCs w:val="20"/>
              </w:rPr>
              <w:t xml:space="preserve">e.g. </w:t>
            </w:r>
            <w:r w:rsidRPr="00C42E76">
              <w:rPr>
                <w:szCs w:val="20"/>
              </w:rPr>
              <w:t>abuse or victimis</w:t>
            </w:r>
            <w:r w:rsidR="00255051">
              <w:rPr>
                <w:szCs w:val="20"/>
              </w:rPr>
              <w:t>ation), substance use/</w:t>
            </w:r>
            <w:r w:rsidRPr="00C42E76">
              <w:rPr>
                <w:szCs w:val="20"/>
              </w:rPr>
              <w:t>abuse</w:t>
            </w:r>
            <w:r w:rsidR="00255051">
              <w:rPr>
                <w:szCs w:val="20"/>
              </w:rPr>
              <w:t xml:space="preserve">, </w:t>
            </w:r>
            <w:r w:rsidRPr="00C42E76">
              <w:rPr>
                <w:szCs w:val="20"/>
              </w:rPr>
              <w:t>buying, selling</w:t>
            </w:r>
            <w:r w:rsidR="00255051">
              <w:rPr>
                <w:szCs w:val="20"/>
              </w:rPr>
              <w:t xml:space="preserve">, </w:t>
            </w:r>
            <w:r w:rsidRPr="00C42E76">
              <w:rPr>
                <w:szCs w:val="20"/>
              </w:rPr>
              <w:t>finding a home.</w:t>
            </w:r>
          </w:p>
          <w:p w:rsidR="007963DE" w:rsidRPr="00204E6E" w:rsidRDefault="007963DE" w:rsidP="002D7BA4">
            <w:pPr>
              <w:rPr>
                <w:b/>
                <w:i/>
                <w:sz w:val="8"/>
                <w:szCs w:val="20"/>
              </w:rPr>
            </w:pPr>
          </w:p>
          <w:p w:rsidR="007963DE" w:rsidRPr="00C42E76" w:rsidRDefault="007963DE" w:rsidP="002D7BA4">
            <w:pPr>
              <w:rPr>
                <w:b/>
                <w:i/>
                <w:szCs w:val="20"/>
              </w:rPr>
            </w:pPr>
            <w:r w:rsidRPr="00C42E76">
              <w:rPr>
                <w:b/>
                <w:i/>
                <w:szCs w:val="20"/>
              </w:rPr>
              <w:t>What drives higher wellbeing for over 50s?</w:t>
            </w:r>
          </w:p>
          <w:p w:rsidR="007963DE" w:rsidRPr="00C42E76" w:rsidRDefault="007963DE" w:rsidP="002D7BA4">
            <w:pPr>
              <w:rPr>
                <w:szCs w:val="20"/>
              </w:rPr>
            </w:pPr>
            <w:r>
              <w:rPr>
                <w:szCs w:val="20"/>
              </w:rPr>
              <w:t>Their h</w:t>
            </w:r>
            <w:r w:rsidRPr="00C42E76">
              <w:rPr>
                <w:szCs w:val="20"/>
              </w:rPr>
              <w:t>omes, safety</w:t>
            </w:r>
            <w:r>
              <w:rPr>
                <w:szCs w:val="20"/>
              </w:rPr>
              <w:t xml:space="preserve">, </w:t>
            </w:r>
            <w:r w:rsidRPr="00C42E76">
              <w:rPr>
                <w:szCs w:val="20"/>
              </w:rPr>
              <w:t>family</w:t>
            </w:r>
            <w:r>
              <w:rPr>
                <w:szCs w:val="20"/>
              </w:rPr>
              <w:t xml:space="preserve"> &amp; </w:t>
            </w:r>
            <w:r w:rsidRPr="00C42E76">
              <w:rPr>
                <w:szCs w:val="20"/>
              </w:rPr>
              <w:t>personal relationships</w:t>
            </w:r>
            <w:r>
              <w:rPr>
                <w:szCs w:val="20"/>
              </w:rPr>
              <w:t>,</w:t>
            </w:r>
            <w:r w:rsidRPr="00C42E76">
              <w:rPr>
                <w:szCs w:val="20"/>
              </w:rPr>
              <w:t xml:space="preserve"> personal safety, living standards, community and </w:t>
            </w:r>
            <w:r>
              <w:rPr>
                <w:szCs w:val="20"/>
              </w:rPr>
              <w:t>health.</w:t>
            </w:r>
            <w:r w:rsidRPr="00C42E76">
              <w:rPr>
                <w:szCs w:val="20"/>
              </w:rPr>
              <w:t xml:space="preserve"> </w:t>
            </w:r>
          </w:p>
          <w:p w:rsidR="007963DE" w:rsidRPr="00C42E76" w:rsidRDefault="007963DE" w:rsidP="002D7BA4">
            <w:pPr>
              <w:rPr>
                <w:sz w:val="8"/>
                <w:szCs w:val="20"/>
              </w:rPr>
            </w:pPr>
          </w:p>
          <w:p w:rsidR="007963DE" w:rsidRPr="00C42E76" w:rsidRDefault="007963DE" w:rsidP="002D7BA4">
            <w:pPr>
              <w:rPr>
                <w:b/>
                <w:i/>
                <w:szCs w:val="20"/>
              </w:rPr>
            </w:pPr>
            <w:r w:rsidRPr="00C42E76">
              <w:rPr>
                <w:b/>
                <w:i/>
                <w:szCs w:val="20"/>
              </w:rPr>
              <w:t xml:space="preserve">What </w:t>
            </w:r>
            <w:r>
              <w:rPr>
                <w:b/>
                <w:i/>
                <w:szCs w:val="20"/>
              </w:rPr>
              <w:t>helps us cope better with anxiety</w:t>
            </w:r>
            <w:r w:rsidRPr="00C42E76">
              <w:rPr>
                <w:b/>
                <w:i/>
                <w:szCs w:val="20"/>
              </w:rPr>
              <w:t xml:space="preserve">? </w:t>
            </w:r>
          </w:p>
          <w:p w:rsidR="007963DE" w:rsidRPr="00FC343C" w:rsidRDefault="007963DE" w:rsidP="002D7BA4">
            <w:pPr>
              <w:rPr>
                <w:szCs w:val="20"/>
              </w:rPr>
            </w:pPr>
            <w:r>
              <w:rPr>
                <w:szCs w:val="20"/>
              </w:rPr>
              <w:t>M</w:t>
            </w:r>
            <w:r w:rsidRPr="00FC343C">
              <w:rPr>
                <w:szCs w:val="20"/>
              </w:rPr>
              <w:t>ore rest/sleep, improving our financ</w:t>
            </w:r>
            <w:r>
              <w:rPr>
                <w:szCs w:val="20"/>
              </w:rPr>
              <w:t>es</w:t>
            </w:r>
            <w:r w:rsidRPr="00FC343C">
              <w:rPr>
                <w:szCs w:val="20"/>
              </w:rPr>
              <w:t xml:space="preserve">, worrying less about little things, exercising, diet, avoiding toxic people, a clearer idea of where life was heading, more time for </w:t>
            </w:r>
            <w:proofErr w:type="gramStart"/>
            <w:r w:rsidRPr="00FC343C">
              <w:rPr>
                <w:szCs w:val="20"/>
              </w:rPr>
              <w:t>ourselves</w:t>
            </w:r>
            <w:proofErr w:type="gramEnd"/>
            <w:r w:rsidR="00A052B3">
              <w:rPr>
                <w:szCs w:val="20"/>
              </w:rPr>
              <w:t xml:space="preserve">, </w:t>
            </w:r>
            <w:r w:rsidRPr="00FC343C">
              <w:rPr>
                <w:szCs w:val="20"/>
              </w:rPr>
              <w:t xml:space="preserve">with family </w:t>
            </w:r>
            <w:r w:rsidR="00A052B3">
              <w:rPr>
                <w:szCs w:val="20"/>
              </w:rPr>
              <w:t xml:space="preserve">&amp; </w:t>
            </w:r>
            <w:r w:rsidRPr="00FC343C">
              <w:rPr>
                <w:szCs w:val="20"/>
              </w:rPr>
              <w:t>friends and holidays.</w:t>
            </w:r>
          </w:p>
          <w:p w:rsidR="007963DE" w:rsidRPr="00FC343C" w:rsidRDefault="007963DE" w:rsidP="002D7BA4">
            <w:pPr>
              <w:rPr>
                <w:sz w:val="8"/>
                <w:szCs w:val="20"/>
              </w:rPr>
            </w:pPr>
          </w:p>
          <w:p w:rsidR="007963DE" w:rsidRPr="00FC343C" w:rsidRDefault="00703204" w:rsidP="002D7BA4">
            <w:pPr>
              <w:rPr>
                <w:b/>
                <w:i/>
                <w:szCs w:val="20"/>
              </w:rPr>
            </w:pPr>
            <w:r>
              <w:rPr>
                <w:b/>
                <w:i/>
                <w:szCs w:val="20"/>
              </w:rPr>
              <w:t>Does anxiety start earlier in life</w:t>
            </w:r>
            <w:r w:rsidR="007A5B59">
              <w:rPr>
                <w:b/>
                <w:i/>
                <w:szCs w:val="20"/>
              </w:rPr>
              <w:t>? A</w:t>
            </w:r>
            <w:r w:rsidR="007963DE">
              <w:rPr>
                <w:b/>
                <w:i/>
                <w:szCs w:val="20"/>
              </w:rPr>
              <w:t xml:space="preserve">re our children </w:t>
            </w:r>
            <w:r>
              <w:rPr>
                <w:b/>
                <w:i/>
                <w:szCs w:val="20"/>
              </w:rPr>
              <w:t xml:space="preserve">also </w:t>
            </w:r>
            <w:r w:rsidR="007963DE">
              <w:rPr>
                <w:b/>
                <w:i/>
                <w:szCs w:val="20"/>
              </w:rPr>
              <w:t xml:space="preserve">anxious? </w:t>
            </w:r>
          </w:p>
          <w:p w:rsidR="007963DE" w:rsidRDefault="007963DE" w:rsidP="002D7BA4">
            <w:pPr>
              <w:rPr>
                <w:szCs w:val="20"/>
              </w:rPr>
            </w:pPr>
            <w:r>
              <w:rPr>
                <w:szCs w:val="20"/>
              </w:rPr>
              <w:t>Parents and teachers say a</w:t>
            </w:r>
            <w:r w:rsidRPr="007963DE">
              <w:rPr>
                <w:szCs w:val="20"/>
              </w:rPr>
              <w:t xml:space="preserve">nxiety levels are </w:t>
            </w:r>
            <w:r w:rsidR="00703204">
              <w:rPr>
                <w:szCs w:val="20"/>
              </w:rPr>
              <w:t xml:space="preserve">much </w:t>
            </w:r>
            <w:r w:rsidRPr="007963DE">
              <w:rPr>
                <w:szCs w:val="20"/>
              </w:rPr>
              <w:t xml:space="preserve">lower for primary school children than </w:t>
            </w:r>
            <w:r w:rsidR="00703204">
              <w:rPr>
                <w:szCs w:val="20"/>
              </w:rPr>
              <w:t xml:space="preserve">for those in </w:t>
            </w:r>
            <w:r w:rsidRPr="007963DE">
              <w:rPr>
                <w:szCs w:val="20"/>
              </w:rPr>
              <w:t>high school</w:t>
            </w:r>
            <w:r w:rsidR="00703204">
              <w:rPr>
                <w:szCs w:val="20"/>
              </w:rPr>
              <w:t>, with anxiety among girls in high school significantly higher than boys</w:t>
            </w:r>
            <w:r>
              <w:rPr>
                <w:szCs w:val="20"/>
              </w:rPr>
              <w:t>.</w:t>
            </w:r>
            <w:r w:rsidR="002B186E">
              <w:rPr>
                <w:szCs w:val="20"/>
              </w:rPr>
              <w:t xml:space="preserve"> Generally parents believe their children are less anxious than do their teachers.</w:t>
            </w:r>
          </w:p>
          <w:p w:rsidR="007963DE" w:rsidRPr="007963DE" w:rsidRDefault="007963DE" w:rsidP="002D7BA4">
            <w:pPr>
              <w:rPr>
                <w:sz w:val="8"/>
                <w:szCs w:val="20"/>
              </w:rPr>
            </w:pPr>
          </w:p>
          <w:p w:rsidR="007963DE" w:rsidRPr="007963DE" w:rsidRDefault="007963DE" w:rsidP="002D7BA4">
            <w:pPr>
              <w:rPr>
                <w:b/>
                <w:i/>
                <w:szCs w:val="20"/>
              </w:rPr>
            </w:pPr>
            <w:r w:rsidRPr="007963DE">
              <w:rPr>
                <w:b/>
                <w:i/>
                <w:szCs w:val="20"/>
              </w:rPr>
              <w:t>Are our children coping with anxiety?</w:t>
            </w:r>
          </w:p>
          <w:p w:rsidR="00940E4F" w:rsidRDefault="007963DE" w:rsidP="002D7BA4">
            <w:r>
              <w:t xml:space="preserve">Parents and teachers </w:t>
            </w:r>
            <w:r w:rsidR="00703204">
              <w:t xml:space="preserve">said </w:t>
            </w:r>
            <w:r>
              <w:t xml:space="preserve">primary school children are coping well, but secondary school </w:t>
            </w:r>
            <w:r w:rsidR="00A052B3">
              <w:t xml:space="preserve">children aren’t coping as well </w:t>
            </w:r>
            <w:r>
              <w:t>(</w:t>
            </w:r>
            <w:r w:rsidR="00703204">
              <w:t xml:space="preserve">especially </w:t>
            </w:r>
            <w:r>
              <w:t>girls)</w:t>
            </w:r>
            <w:r w:rsidR="00204E6E">
              <w:t>.</w:t>
            </w:r>
          </w:p>
          <w:p w:rsidR="00FE3662" w:rsidRPr="00FE3662" w:rsidRDefault="00FE3662" w:rsidP="002D7BA4">
            <w:pPr>
              <w:rPr>
                <w:b/>
                <w:color w:val="000000"/>
                <w:sz w:val="4"/>
                <w:szCs w:val="20"/>
              </w:rPr>
            </w:pPr>
          </w:p>
        </w:tc>
        <w:tc>
          <w:tcPr>
            <w:tcW w:w="5386" w:type="dxa"/>
            <w:gridSpan w:val="2"/>
            <w:tcBorders>
              <w:top w:val="nil"/>
              <w:left w:val="nil"/>
              <w:bottom w:val="nil"/>
              <w:right w:val="nil"/>
            </w:tcBorders>
          </w:tcPr>
          <w:p w:rsidR="005D27AE" w:rsidRPr="00FD1586" w:rsidRDefault="005D27AE" w:rsidP="005D27AE">
            <w:pPr>
              <w:pStyle w:val="Dateauthor"/>
              <w:jc w:val="center"/>
              <w:rPr>
                <w:rFonts w:asciiTheme="minorHAnsi" w:hAnsiTheme="minorHAnsi"/>
                <w:b/>
                <w:i/>
                <w:color w:val="auto"/>
                <w:spacing w:val="0"/>
                <w:sz w:val="10"/>
                <w:szCs w:val="20"/>
                <w:lang w:val="en-AU"/>
              </w:rPr>
            </w:pPr>
          </w:p>
          <w:p w:rsidR="00FE3662" w:rsidRPr="00FE3662" w:rsidRDefault="00FE3662" w:rsidP="00FE3662">
            <w:pPr>
              <w:pStyle w:val="Dateauthor"/>
              <w:jc w:val="center"/>
              <w:rPr>
                <w:rFonts w:asciiTheme="minorHAnsi" w:hAnsiTheme="minorHAnsi"/>
                <w:b/>
                <w:i/>
                <w:color w:val="FF0000"/>
                <w:spacing w:val="0"/>
                <w:sz w:val="20"/>
                <w:szCs w:val="20"/>
                <w:lang w:val="en-AU"/>
              </w:rPr>
            </w:pPr>
            <w:r w:rsidRPr="00FE3662">
              <w:rPr>
                <w:rFonts w:asciiTheme="minorHAnsi" w:hAnsiTheme="minorHAnsi"/>
                <w:b/>
                <w:i/>
                <w:color w:val="FF0000"/>
                <w:spacing w:val="0"/>
                <w:sz w:val="20"/>
                <w:szCs w:val="20"/>
                <w:lang w:val="en-AU"/>
              </w:rPr>
              <w:t>Wellbeing continues to improve</w:t>
            </w:r>
            <w:r>
              <w:rPr>
                <w:rFonts w:asciiTheme="minorHAnsi" w:hAnsiTheme="minorHAnsi"/>
                <w:b/>
                <w:i/>
                <w:color w:val="FF0000"/>
                <w:spacing w:val="0"/>
                <w:sz w:val="20"/>
                <w:szCs w:val="20"/>
                <w:lang w:val="en-AU"/>
              </w:rPr>
              <w:t>,</w:t>
            </w:r>
            <w:r w:rsidRPr="00FE3662">
              <w:rPr>
                <w:rFonts w:asciiTheme="minorHAnsi" w:hAnsiTheme="minorHAnsi"/>
                <w:b/>
                <w:i/>
                <w:color w:val="FF0000"/>
                <w:spacing w:val="0"/>
                <w:sz w:val="20"/>
                <w:szCs w:val="20"/>
                <w:lang w:val="en-AU"/>
              </w:rPr>
              <w:t xml:space="preserve"> driven mainly by lower levels of personal anxiety </w:t>
            </w:r>
            <w:r>
              <w:rPr>
                <w:rFonts w:asciiTheme="minorHAnsi" w:hAnsiTheme="minorHAnsi"/>
                <w:b/>
                <w:i/>
                <w:color w:val="FF0000"/>
                <w:spacing w:val="0"/>
                <w:sz w:val="20"/>
                <w:szCs w:val="20"/>
                <w:lang w:val="en-AU"/>
              </w:rPr>
              <w:t>-</w:t>
            </w:r>
            <w:r w:rsidRPr="00FE3662">
              <w:rPr>
                <w:rFonts w:asciiTheme="minorHAnsi" w:hAnsiTheme="minorHAnsi"/>
                <w:b/>
                <w:i/>
                <w:color w:val="FF0000"/>
                <w:spacing w:val="0"/>
                <w:sz w:val="20"/>
                <w:szCs w:val="20"/>
                <w:lang w:val="en-AU"/>
              </w:rPr>
              <w:t xml:space="preserve"> </w:t>
            </w:r>
            <w:r>
              <w:rPr>
                <w:rFonts w:asciiTheme="minorHAnsi" w:hAnsiTheme="minorHAnsi"/>
                <w:b/>
                <w:i/>
                <w:color w:val="FF0000"/>
                <w:spacing w:val="0"/>
                <w:sz w:val="20"/>
                <w:szCs w:val="20"/>
                <w:lang w:val="en-AU"/>
              </w:rPr>
              <w:t>but</w:t>
            </w:r>
            <w:r w:rsidR="00A052B3">
              <w:rPr>
                <w:rFonts w:asciiTheme="minorHAnsi" w:hAnsiTheme="minorHAnsi"/>
                <w:b/>
                <w:i/>
                <w:color w:val="FF0000"/>
                <w:spacing w:val="0"/>
                <w:sz w:val="20"/>
                <w:szCs w:val="20"/>
                <w:lang w:val="en-AU"/>
              </w:rPr>
              <w:t xml:space="preserve"> anxiety</w:t>
            </w:r>
            <w:r w:rsidRPr="00FE3662">
              <w:rPr>
                <w:rFonts w:asciiTheme="minorHAnsi" w:hAnsiTheme="minorHAnsi"/>
                <w:b/>
                <w:i/>
                <w:color w:val="FF0000"/>
                <w:spacing w:val="0"/>
                <w:sz w:val="20"/>
                <w:szCs w:val="20"/>
                <w:lang w:val="en-AU"/>
              </w:rPr>
              <w:t xml:space="preserve"> </w:t>
            </w:r>
            <w:r>
              <w:rPr>
                <w:rFonts w:asciiTheme="minorHAnsi" w:hAnsiTheme="minorHAnsi"/>
                <w:b/>
                <w:i/>
                <w:color w:val="FF0000"/>
                <w:spacing w:val="0"/>
                <w:sz w:val="20"/>
                <w:szCs w:val="20"/>
                <w:lang w:val="en-AU"/>
              </w:rPr>
              <w:t xml:space="preserve">is still </w:t>
            </w:r>
            <w:r w:rsidRPr="00FE3662">
              <w:rPr>
                <w:rFonts w:asciiTheme="minorHAnsi" w:hAnsiTheme="minorHAnsi"/>
                <w:b/>
                <w:i/>
                <w:color w:val="FF0000"/>
                <w:spacing w:val="0"/>
                <w:sz w:val="20"/>
                <w:szCs w:val="20"/>
                <w:lang w:val="en-AU"/>
              </w:rPr>
              <w:t>detract</w:t>
            </w:r>
            <w:r>
              <w:rPr>
                <w:rFonts w:asciiTheme="minorHAnsi" w:hAnsiTheme="minorHAnsi"/>
                <w:b/>
                <w:i/>
                <w:color w:val="FF0000"/>
                <w:spacing w:val="0"/>
                <w:sz w:val="20"/>
                <w:szCs w:val="20"/>
                <w:lang w:val="en-AU"/>
              </w:rPr>
              <w:t>ing</w:t>
            </w:r>
            <w:r w:rsidRPr="00FE3662">
              <w:rPr>
                <w:rFonts w:asciiTheme="minorHAnsi" w:hAnsiTheme="minorHAnsi"/>
                <w:b/>
                <w:i/>
                <w:color w:val="FF0000"/>
                <w:spacing w:val="0"/>
                <w:sz w:val="20"/>
                <w:szCs w:val="20"/>
                <w:lang w:val="en-AU"/>
              </w:rPr>
              <w:t xml:space="preserve"> the m</w:t>
            </w:r>
            <w:r>
              <w:rPr>
                <w:rFonts w:asciiTheme="minorHAnsi" w:hAnsiTheme="minorHAnsi"/>
                <w:b/>
                <w:i/>
                <w:color w:val="FF0000"/>
                <w:spacing w:val="0"/>
                <w:sz w:val="20"/>
                <w:szCs w:val="20"/>
                <w:lang w:val="en-AU"/>
              </w:rPr>
              <w:t xml:space="preserve">ost </w:t>
            </w:r>
            <w:r w:rsidRPr="00FE3662">
              <w:rPr>
                <w:rFonts w:asciiTheme="minorHAnsi" w:hAnsiTheme="minorHAnsi"/>
                <w:b/>
                <w:i/>
                <w:color w:val="FF0000"/>
                <w:spacing w:val="0"/>
                <w:sz w:val="20"/>
                <w:szCs w:val="20"/>
                <w:lang w:val="en-AU"/>
              </w:rPr>
              <w:t>from our overall sense of perso</w:t>
            </w:r>
            <w:r>
              <w:rPr>
                <w:rFonts w:asciiTheme="minorHAnsi" w:hAnsiTheme="minorHAnsi"/>
                <w:b/>
                <w:i/>
                <w:color w:val="FF0000"/>
                <w:spacing w:val="0"/>
                <w:sz w:val="20"/>
                <w:szCs w:val="20"/>
                <w:lang w:val="en-AU"/>
              </w:rPr>
              <w:t>n</w:t>
            </w:r>
            <w:r w:rsidRPr="00FE3662">
              <w:rPr>
                <w:rFonts w:asciiTheme="minorHAnsi" w:hAnsiTheme="minorHAnsi"/>
                <w:b/>
                <w:i/>
                <w:color w:val="FF0000"/>
                <w:spacing w:val="0"/>
                <w:sz w:val="20"/>
                <w:szCs w:val="20"/>
                <w:lang w:val="en-AU"/>
              </w:rPr>
              <w:t>al wellbeing</w:t>
            </w:r>
            <w:r>
              <w:rPr>
                <w:rFonts w:asciiTheme="minorHAnsi" w:hAnsiTheme="minorHAnsi"/>
                <w:b/>
                <w:i/>
                <w:color w:val="FF0000"/>
                <w:spacing w:val="0"/>
                <w:sz w:val="20"/>
                <w:szCs w:val="20"/>
                <w:lang w:val="en-AU"/>
              </w:rPr>
              <w:t>…</w:t>
            </w:r>
          </w:p>
          <w:p w:rsidR="00FE3662" w:rsidRDefault="00FE3662" w:rsidP="00FE3662">
            <w:pPr>
              <w:pStyle w:val="Dateauthor"/>
              <w:rPr>
                <w:rFonts w:asciiTheme="minorHAnsi" w:hAnsiTheme="minorHAnsi"/>
                <w:b/>
                <w:i/>
                <w:color w:val="auto"/>
                <w:spacing w:val="0"/>
                <w:sz w:val="20"/>
                <w:szCs w:val="20"/>
                <w:lang w:val="en-AU"/>
              </w:rPr>
            </w:pPr>
          </w:p>
          <w:p w:rsidR="00D53FA3" w:rsidRPr="00D53FA3" w:rsidRDefault="00FE3662" w:rsidP="00D461BA">
            <w:pPr>
              <w:pStyle w:val="Dateauthor"/>
              <w:jc w:val="center"/>
              <w:rPr>
                <w:rFonts w:asciiTheme="minorHAnsi" w:hAnsiTheme="minorHAnsi"/>
                <w:color w:val="FF0000"/>
                <w:spacing w:val="0"/>
                <w:sz w:val="10"/>
                <w:szCs w:val="10"/>
                <w:lang w:val="en-AU"/>
              </w:rPr>
            </w:pPr>
            <w:r>
              <w:rPr>
                <w:noProof/>
                <w:lang w:val="en-AU" w:eastAsia="en-AU"/>
              </w:rPr>
              <w:drawing>
                <wp:inline distT="0" distB="0" distL="0" distR="0" wp14:anchorId="11EDF53F" wp14:editId="70E62702">
                  <wp:extent cx="3297413"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042" cy="2747883"/>
                          </a:xfrm>
                          <a:prstGeom prst="rect">
                            <a:avLst/>
                          </a:prstGeom>
                          <a:noFill/>
                          <a:ln>
                            <a:noFill/>
                          </a:ln>
                        </pic:spPr>
                      </pic:pic>
                    </a:graphicData>
                  </a:graphic>
                </wp:inline>
              </w:drawing>
            </w:r>
          </w:p>
          <w:p w:rsidR="00FE3662" w:rsidRDefault="00FE3662" w:rsidP="00FE3662">
            <w:pPr>
              <w:pStyle w:val="Dateauthor"/>
              <w:rPr>
                <w:noProof/>
                <w:color w:val="FF0000"/>
                <w:lang w:val="en-AU" w:eastAsia="en-AU"/>
              </w:rPr>
            </w:pPr>
          </w:p>
          <w:p w:rsidR="00FE3662" w:rsidRDefault="00FE3662" w:rsidP="00FE3662">
            <w:pPr>
              <w:pStyle w:val="Dateauthor"/>
              <w:rPr>
                <w:noProof/>
                <w:color w:val="FF0000"/>
                <w:lang w:val="en-AU" w:eastAsia="en-AU"/>
              </w:rPr>
            </w:pPr>
          </w:p>
          <w:p w:rsidR="00FE3662" w:rsidRPr="00FE3662" w:rsidRDefault="00FE3662" w:rsidP="00FE3662">
            <w:pPr>
              <w:pStyle w:val="Dateauthor"/>
              <w:jc w:val="center"/>
              <w:rPr>
                <w:rFonts w:asciiTheme="minorHAnsi" w:hAnsiTheme="minorHAnsi"/>
                <w:b/>
                <w:i/>
                <w:color w:val="FF0000"/>
                <w:spacing w:val="0"/>
                <w:sz w:val="20"/>
                <w:szCs w:val="20"/>
                <w:lang w:val="en-AU"/>
              </w:rPr>
            </w:pPr>
            <w:r w:rsidRPr="00FE3662">
              <w:rPr>
                <w:rFonts w:asciiTheme="minorHAnsi" w:hAnsiTheme="minorHAnsi"/>
                <w:b/>
                <w:i/>
                <w:color w:val="FF0000"/>
                <w:spacing w:val="0"/>
                <w:sz w:val="20"/>
                <w:szCs w:val="20"/>
                <w:lang w:val="en-AU"/>
              </w:rPr>
              <w:t xml:space="preserve">Parents and teachers agree anxiety </w:t>
            </w:r>
            <w:r>
              <w:rPr>
                <w:rFonts w:asciiTheme="minorHAnsi" w:hAnsiTheme="minorHAnsi"/>
                <w:b/>
                <w:i/>
                <w:color w:val="FF0000"/>
                <w:spacing w:val="0"/>
                <w:sz w:val="20"/>
                <w:szCs w:val="20"/>
                <w:lang w:val="en-AU"/>
              </w:rPr>
              <w:t>is much lower in primary school aged children than high school children, particularly girls - and these girls aren’t coping as well as boys…</w:t>
            </w:r>
          </w:p>
          <w:p w:rsidR="00FE3662" w:rsidRPr="00FE3662" w:rsidRDefault="00FE3662" w:rsidP="00FE3662">
            <w:pPr>
              <w:pStyle w:val="Dateauthor"/>
              <w:jc w:val="center"/>
              <w:rPr>
                <w:rFonts w:asciiTheme="minorHAnsi" w:hAnsiTheme="minorHAnsi"/>
                <w:b/>
                <w:i/>
                <w:color w:val="FF0000"/>
                <w:spacing w:val="0"/>
                <w:sz w:val="20"/>
                <w:szCs w:val="20"/>
                <w:lang w:val="en-AU"/>
              </w:rPr>
            </w:pPr>
          </w:p>
          <w:p w:rsidR="007610B7" w:rsidRPr="00FD1586" w:rsidRDefault="00703204" w:rsidP="00D461BA">
            <w:pPr>
              <w:pStyle w:val="Dateauthor"/>
              <w:jc w:val="center"/>
              <w:rPr>
                <w:noProof/>
                <w:color w:val="FF0000"/>
                <w:lang w:val="en-AU" w:eastAsia="en-AU"/>
              </w:rPr>
            </w:pPr>
            <w:r>
              <w:rPr>
                <w:noProof/>
                <w:color w:val="FF0000"/>
                <w:lang w:val="en-AU" w:eastAsia="en-AU"/>
              </w:rPr>
              <w:drawing>
                <wp:inline distT="0" distB="0" distL="0" distR="0" wp14:anchorId="48736F9D" wp14:editId="0F8DA57E">
                  <wp:extent cx="3276600" cy="272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724150"/>
                          </a:xfrm>
                          <a:prstGeom prst="rect">
                            <a:avLst/>
                          </a:prstGeom>
                          <a:noFill/>
                          <a:ln>
                            <a:noFill/>
                          </a:ln>
                        </pic:spPr>
                      </pic:pic>
                    </a:graphicData>
                  </a:graphic>
                </wp:inline>
              </w:drawing>
            </w:r>
          </w:p>
        </w:tc>
      </w:tr>
    </w:tbl>
    <w:p w:rsidR="005D27AE" w:rsidRPr="00FD1586" w:rsidRDefault="005D27AE" w:rsidP="005D27AE">
      <w:pPr>
        <w:spacing w:line="276" w:lineRule="auto"/>
        <w:rPr>
          <w:rFonts w:cs="TheAcademy-Regular"/>
          <w:color w:val="000000"/>
          <w:sz w:val="8"/>
          <w:szCs w:val="24"/>
        </w:rPr>
      </w:pPr>
      <w:r w:rsidRPr="00FD1586">
        <w:rPr>
          <w:color w:val="000000"/>
          <w:sz w:val="8"/>
          <w:szCs w:val="24"/>
        </w:rPr>
        <w:br w:type="page"/>
      </w:r>
    </w:p>
    <w:p w:rsidR="002D4E85" w:rsidRDefault="002D4E85" w:rsidP="00BE3DBB">
      <w:pPr>
        <w:pStyle w:val="Dateauthor"/>
        <w:rPr>
          <w:rFonts w:asciiTheme="minorHAnsi" w:hAnsiTheme="minorHAnsi"/>
          <w:color w:val="000000"/>
          <w:spacing w:val="0"/>
          <w:sz w:val="16"/>
          <w:szCs w:val="24"/>
          <w:lang w:val="en-AU"/>
        </w:rPr>
      </w:pPr>
    </w:p>
    <w:p w:rsidR="005D27AE" w:rsidRPr="002D4E85" w:rsidRDefault="005D27AE" w:rsidP="00BE3DBB">
      <w:pPr>
        <w:pStyle w:val="Dateauthor"/>
        <w:rPr>
          <w:rFonts w:asciiTheme="minorHAnsi" w:hAnsiTheme="minorHAnsi"/>
          <w:color w:val="000000"/>
          <w:spacing w:val="0"/>
          <w:sz w:val="16"/>
          <w:szCs w:val="24"/>
          <w:lang w:val="en-AU"/>
        </w:rPr>
      </w:pPr>
    </w:p>
    <w:p w:rsidR="008E1451" w:rsidRPr="00F952CD" w:rsidRDefault="00F952CD" w:rsidP="00BE3DBB">
      <w:pPr>
        <w:pStyle w:val="Dateauthor"/>
        <w:rPr>
          <w:rFonts w:ascii="NAB Impact" w:hAnsi="NAB Impact"/>
          <w:color w:val="FF0000" w:themeColor="accent1"/>
          <w:sz w:val="52"/>
          <w:szCs w:val="52"/>
          <w:lang w:val="en-AU"/>
        </w:rPr>
      </w:pPr>
      <w:r w:rsidRPr="00F952CD">
        <w:rPr>
          <w:rFonts w:ascii="NAB Impact" w:hAnsi="NAB Impact"/>
          <w:color w:val="FF0000" w:themeColor="accent1"/>
          <w:sz w:val="52"/>
          <w:szCs w:val="52"/>
          <w:lang w:val="en-AU"/>
        </w:rPr>
        <w:t>MAIN REPORT</w:t>
      </w:r>
    </w:p>
    <w:p w:rsidR="00AB590C" w:rsidRPr="00F952CD" w:rsidRDefault="00AB590C" w:rsidP="00BE3DBB">
      <w:pPr>
        <w:pStyle w:val="Dateauthor"/>
        <w:rPr>
          <w:sz w:val="12"/>
          <w:szCs w:val="1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4378"/>
      </w:tblGrid>
      <w:tr w:rsidR="00AB590C" w:rsidTr="00703204">
        <w:tc>
          <w:tcPr>
            <w:tcW w:w="5437" w:type="dxa"/>
          </w:tcPr>
          <w:p w:rsidR="00AB590C" w:rsidRDefault="00270372" w:rsidP="00BE3DBB">
            <w:pPr>
              <w:pStyle w:val="Dateauthor"/>
              <w:rPr>
                <w:lang w:val="en-AU"/>
              </w:rPr>
            </w:pPr>
            <w:r>
              <w:rPr>
                <w:noProof/>
                <w:lang w:val="en-AU" w:eastAsia="en-AU"/>
              </w:rPr>
              <w:drawing>
                <wp:inline distT="0" distB="0" distL="0" distR="0" wp14:anchorId="31431C37" wp14:editId="769E446A">
                  <wp:extent cx="3987800" cy="33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3317550"/>
                          </a:xfrm>
                          <a:prstGeom prst="rect">
                            <a:avLst/>
                          </a:prstGeom>
                          <a:noFill/>
                          <a:ln>
                            <a:noFill/>
                          </a:ln>
                        </pic:spPr>
                      </pic:pic>
                    </a:graphicData>
                  </a:graphic>
                </wp:inline>
              </w:drawing>
            </w:r>
          </w:p>
        </w:tc>
        <w:tc>
          <w:tcPr>
            <w:tcW w:w="5437" w:type="dxa"/>
            <w:vAlign w:val="center"/>
          </w:tcPr>
          <w:p w:rsidR="000E75CD" w:rsidRPr="006C4E0F" w:rsidRDefault="00AB590C" w:rsidP="000E75CD">
            <w:pPr>
              <w:pStyle w:val="Bodycopy"/>
              <w:jc w:val="center"/>
              <w:rPr>
                <w:i/>
                <w:szCs w:val="24"/>
                <w:lang w:val="en-AU"/>
              </w:rPr>
            </w:pPr>
            <w:r w:rsidRPr="006C4E0F">
              <w:rPr>
                <w:b/>
                <w:i/>
                <w:color w:val="FF0000" w:themeColor="accent1"/>
                <w:szCs w:val="24"/>
                <w:lang w:val="en-AU"/>
              </w:rPr>
              <w:t xml:space="preserve">Australians </w:t>
            </w:r>
            <w:r w:rsidR="006C4E0F" w:rsidRPr="006C4E0F">
              <w:rPr>
                <w:b/>
                <w:i/>
                <w:color w:val="FF0000" w:themeColor="accent1"/>
                <w:szCs w:val="24"/>
                <w:lang w:val="en-AU"/>
              </w:rPr>
              <w:t xml:space="preserve">felt </w:t>
            </w:r>
            <w:r w:rsidR="00270372" w:rsidRPr="006C4E0F">
              <w:rPr>
                <w:b/>
                <w:i/>
                <w:color w:val="FF0000" w:themeColor="accent1"/>
                <w:szCs w:val="24"/>
                <w:lang w:val="en-AU"/>
              </w:rPr>
              <w:t xml:space="preserve">better about the quality </w:t>
            </w:r>
            <w:r w:rsidRPr="006C4E0F">
              <w:rPr>
                <w:b/>
                <w:i/>
                <w:color w:val="FF0000" w:themeColor="accent1"/>
                <w:szCs w:val="24"/>
                <w:lang w:val="en-AU"/>
              </w:rPr>
              <w:t>of their lives</w:t>
            </w:r>
            <w:r w:rsidR="00270372" w:rsidRPr="006C4E0F">
              <w:rPr>
                <w:b/>
                <w:i/>
                <w:color w:val="FF0000" w:themeColor="accent1"/>
                <w:szCs w:val="24"/>
                <w:lang w:val="en-AU"/>
              </w:rPr>
              <w:t>, with NAB’s Wellbeing Index climbing further in Q3</w:t>
            </w:r>
            <w:r w:rsidR="007A5627">
              <w:rPr>
                <w:b/>
                <w:i/>
                <w:color w:val="FF0000" w:themeColor="accent1"/>
                <w:szCs w:val="24"/>
                <w:lang w:val="en-AU"/>
              </w:rPr>
              <w:t xml:space="preserve"> 2017 </w:t>
            </w:r>
            <w:r w:rsidR="00A052B3">
              <w:rPr>
                <w:b/>
                <w:i/>
                <w:color w:val="FF0000" w:themeColor="accent1"/>
                <w:szCs w:val="24"/>
                <w:lang w:val="en-AU"/>
              </w:rPr>
              <w:t>-</w:t>
            </w:r>
            <w:r w:rsidR="00270372" w:rsidRPr="006C4E0F">
              <w:rPr>
                <w:b/>
                <w:i/>
                <w:color w:val="FF0000" w:themeColor="accent1"/>
                <w:szCs w:val="24"/>
                <w:lang w:val="en-AU"/>
              </w:rPr>
              <w:t xml:space="preserve"> its highest level since 2013</w:t>
            </w:r>
            <w:r w:rsidR="007A5627">
              <w:rPr>
                <w:b/>
                <w:i/>
                <w:color w:val="FF0000" w:themeColor="accent1"/>
                <w:szCs w:val="24"/>
                <w:lang w:val="en-AU"/>
              </w:rPr>
              <w:t>. Over 50s lead the way</w:t>
            </w:r>
            <w:r w:rsidR="006C4E0F" w:rsidRPr="006C4E0F">
              <w:rPr>
                <w:b/>
                <w:i/>
                <w:color w:val="FF0000" w:themeColor="accent1"/>
                <w:szCs w:val="24"/>
                <w:lang w:val="en-AU"/>
              </w:rPr>
              <w:t>…</w:t>
            </w:r>
          </w:p>
          <w:p w:rsidR="00AB590C" w:rsidRPr="00270372" w:rsidRDefault="000E75CD" w:rsidP="000E75CD">
            <w:pPr>
              <w:pStyle w:val="Bodycopy"/>
              <w:rPr>
                <w:szCs w:val="22"/>
                <w:lang w:val="en-AU"/>
              </w:rPr>
            </w:pPr>
            <w:r w:rsidRPr="00270372">
              <w:rPr>
                <w:szCs w:val="22"/>
                <w:lang w:val="en-AU"/>
              </w:rPr>
              <w:t xml:space="preserve">The NAB Australian </w:t>
            </w:r>
            <w:r w:rsidR="00AB590C" w:rsidRPr="00270372">
              <w:rPr>
                <w:szCs w:val="22"/>
                <w:lang w:val="en-AU"/>
              </w:rPr>
              <w:t xml:space="preserve">Wellbeing Index </w:t>
            </w:r>
            <w:r w:rsidRPr="00270372">
              <w:rPr>
                <w:szCs w:val="22"/>
                <w:lang w:val="en-AU"/>
              </w:rPr>
              <w:t xml:space="preserve">rose </w:t>
            </w:r>
            <w:r w:rsidR="00270372">
              <w:rPr>
                <w:szCs w:val="22"/>
                <w:lang w:val="en-AU"/>
              </w:rPr>
              <w:t>again in Q3 2017 to 65.4 points (</w:t>
            </w:r>
            <w:r w:rsidR="00AB590C" w:rsidRPr="00270372">
              <w:rPr>
                <w:szCs w:val="22"/>
                <w:lang w:val="en-AU"/>
              </w:rPr>
              <w:t xml:space="preserve">64.9 points in </w:t>
            </w:r>
            <w:r w:rsidR="00270372">
              <w:rPr>
                <w:szCs w:val="22"/>
                <w:lang w:val="en-AU"/>
              </w:rPr>
              <w:t>the previous survey)</w:t>
            </w:r>
            <w:r w:rsidR="00AB590C" w:rsidRPr="00270372">
              <w:rPr>
                <w:szCs w:val="22"/>
                <w:lang w:val="en-AU"/>
              </w:rPr>
              <w:t xml:space="preserve">. </w:t>
            </w:r>
            <w:r w:rsidR="00270372">
              <w:rPr>
                <w:szCs w:val="22"/>
                <w:lang w:val="en-AU"/>
              </w:rPr>
              <w:t>W</w:t>
            </w:r>
            <w:r w:rsidR="00AB590C" w:rsidRPr="00270372">
              <w:rPr>
                <w:szCs w:val="22"/>
                <w:lang w:val="en-AU"/>
              </w:rPr>
              <w:t xml:space="preserve">ellbeing </w:t>
            </w:r>
            <w:r w:rsidRPr="00270372">
              <w:rPr>
                <w:szCs w:val="22"/>
                <w:lang w:val="en-AU"/>
              </w:rPr>
              <w:t xml:space="preserve">now </w:t>
            </w:r>
            <w:r w:rsidR="00270372">
              <w:rPr>
                <w:szCs w:val="22"/>
                <w:lang w:val="en-AU"/>
              </w:rPr>
              <w:t xml:space="preserve">sits at its highest level since Q3 2013 </w:t>
            </w:r>
            <w:r w:rsidRPr="00270372">
              <w:rPr>
                <w:szCs w:val="22"/>
                <w:lang w:val="en-AU"/>
              </w:rPr>
              <w:t xml:space="preserve">and </w:t>
            </w:r>
            <w:r w:rsidR="00270372">
              <w:rPr>
                <w:szCs w:val="22"/>
                <w:lang w:val="en-AU"/>
              </w:rPr>
              <w:t xml:space="preserve">is comfortably above its long-term </w:t>
            </w:r>
            <w:r w:rsidR="006C4E0F">
              <w:rPr>
                <w:szCs w:val="22"/>
                <w:lang w:val="en-AU"/>
              </w:rPr>
              <w:t>average</w:t>
            </w:r>
            <w:r w:rsidR="00270372">
              <w:rPr>
                <w:szCs w:val="22"/>
                <w:lang w:val="en-AU"/>
              </w:rPr>
              <w:t xml:space="preserve"> level (64.4 points)</w:t>
            </w:r>
            <w:r w:rsidRPr="00270372">
              <w:rPr>
                <w:szCs w:val="22"/>
                <w:lang w:val="en-AU"/>
              </w:rPr>
              <w:t>.</w:t>
            </w:r>
          </w:p>
          <w:p w:rsidR="000E75CD" w:rsidRPr="00270372" w:rsidRDefault="000E75CD" w:rsidP="000E75CD">
            <w:pPr>
              <w:pStyle w:val="Bodycopy"/>
              <w:rPr>
                <w:szCs w:val="22"/>
                <w:lang w:val="en-AU"/>
              </w:rPr>
            </w:pPr>
            <w:r w:rsidRPr="00270372">
              <w:rPr>
                <w:szCs w:val="22"/>
                <w:lang w:val="en-AU"/>
              </w:rPr>
              <w:t xml:space="preserve">Encouragingly, lower anxiety </w:t>
            </w:r>
            <w:r w:rsidR="00270372">
              <w:rPr>
                <w:szCs w:val="22"/>
                <w:lang w:val="en-AU"/>
              </w:rPr>
              <w:t xml:space="preserve">continues to be </w:t>
            </w:r>
            <w:r w:rsidRPr="00270372">
              <w:rPr>
                <w:szCs w:val="22"/>
                <w:lang w:val="en-AU"/>
              </w:rPr>
              <w:t xml:space="preserve">the </w:t>
            </w:r>
            <w:r w:rsidR="00270372">
              <w:rPr>
                <w:szCs w:val="22"/>
                <w:lang w:val="en-AU"/>
              </w:rPr>
              <w:t xml:space="preserve">main </w:t>
            </w:r>
            <w:r w:rsidRPr="00270372">
              <w:rPr>
                <w:szCs w:val="22"/>
                <w:lang w:val="en-AU"/>
              </w:rPr>
              <w:t xml:space="preserve">driver </w:t>
            </w:r>
            <w:r w:rsidR="00270372">
              <w:rPr>
                <w:szCs w:val="22"/>
                <w:lang w:val="en-AU"/>
              </w:rPr>
              <w:t xml:space="preserve">of </w:t>
            </w:r>
            <w:r w:rsidRPr="00270372">
              <w:rPr>
                <w:szCs w:val="22"/>
                <w:lang w:val="en-AU"/>
              </w:rPr>
              <w:t xml:space="preserve">this improvement, with anxiety falling to its lowest </w:t>
            </w:r>
            <w:r w:rsidR="00270372">
              <w:rPr>
                <w:szCs w:val="22"/>
                <w:lang w:val="en-AU"/>
              </w:rPr>
              <w:t>since mid-2013</w:t>
            </w:r>
            <w:r w:rsidR="00A052B3">
              <w:rPr>
                <w:szCs w:val="22"/>
                <w:lang w:val="en-AU"/>
              </w:rPr>
              <w:t xml:space="preserve">. But it’s </w:t>
            </w:r>
            <w:r w:rsidRPr="00270372">
              <w:rPr>
                <w:szCs w:val="22"/>
                <w:lang w:val="en-AU"/>
              </w:rPr>
              <w:t xml:space="preserve">still </w:t>
            </w:r>
            <w:r w:rsidR="00270372">
              <w:rPr>
                <w:szCs w:val="22"/>
                <w:lang w:val="en-AU"/>
              </w:rPr>
              <w:t xml:space="preserve">adding the least to </w:t>
            </w:r>
            <w:r w:rsidRPr="00270372">
              <w:rPr>
                <w:szCs w:val="22"/>
                <w:lang w:val="en-AU"/>
              </w:rPr>
              <w:t xml:space="preserve">our </w:t>
            </w:r>
            <w:r w:rsidR="00270372">
              <w:rPr>
                <w:szCs w:val="22"/>
                <w:lang w:val="en-AU"/>
              </w:rPr>
              <w:t xml:space="preserve">personal </w:t>
            </w:r>
            <w:r w:rsidRPr="00270372">
              <w:rPr>
                <w:szCs w:val="22"/>
                <w:lang w:val="en-AU"/>
              </w:rPr>
              <w:t>wellbeing</w:t>
            </w:r>
            <w:r w:rsidR="00A052B3">
              <w:rPr>
                <w:szCs w:val="22"/>
                <w:lang w:val="en-AU"/>
              </w:rPr>
              <w:t xml:space="preserve"> and </w:t>
            </w:r>
            <w:r w:rsidR="00C4742B">
              <w:rPr>
                <w:szCs w:val="22"/>
                <w:lang w:val="en-AU"/>
              </w:rPr>
              <w:t>around 1 in 4 Australians report</w:t>
            </w:r>
            <w:r w:rsidR="00A052B3">
              <w:rPr>
                <w:szCs w:val="22"/>
                <w:lang w:val="en-AU"/>
              </w:rPr>
              <w:t>ed</w:t>
            </w:r>
            <w:r w:rsidR="00C4742B">
              <w:rPr>
                <w:szCs w:val="22"/>
                <w:lang w:val="en-AU"/>
              </w:rPr>
              <w:t xml:space="preserve"> “high” levels of anxiety</w:t>
            </w:r>
            <w:r w:rsidRPr="00270372">
              <w:rPr>
                <w:szCs w:val="22"/>
                <w:lang w:val="en-AU"/>
              </w:rPr>
              <w:t xml:space="preserve">. </w:t>
            </w:r>
          </w:p>
          <w:p w:rsidR="00AB590C" w:rsidRPr="00270372" w:rsidRDefault="000E75CD" w:rsidP="00270372">
            <w:pPr>
              <w:pStyle w:val="Bodycopy"/>
              <w:rPr>
                <w:color w:val="auto"/>
                <w:szCs w:val="22"/>
                <w:lang w:val="en-AU"/>
              </w:rPr>
            </w:pPr>
            <w:r w:rsidRPr="00270372">
              <w:rPr>
                <w:szCs w:val="22"/>
                <w:lang w:val="en-AU"/>
              </w:rPr>
              <w:t xml:space="preserve">Australians </w:t>
            </w:r>
            <w:r w:rsidR="00270372">
              <w:rPr>
                <w:szCs w:val="22"/>
                <w:lang w:val="en-AU"/>
              </w:rPr>
              <w:t xml:space="preserve">were also a little happier in Q3, but their sense of life worth and life satisfaction </w:t>
            </w:r>
            <w:r w:rsidRPr="00270372">
              <w:rPr>
                <w:szCs w:val="22"/>
                <w:lang w:val="en-AU"/>
              </w:rPr>
              <w:t>was slightly lower.</w:t>
            </w:r>
          </w:p>
        </w:tc>
      </w:tr>
    </w:tbl>
    <w:p w:rsidR="00AB590C" w:rsidRPr="000E75CD" w:rsidRDefault="00AB590C" w:rsidP="00BE3DBB">
      <w:pPr>
        <w:pStyle w:val="Dateauthor"/>
        <w:rPr>
          <w:sz w:val="16"/>
          <w:szCs w:val="16"/>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5496"/>
      </w:tblGrid>
      <w:tr w:rsidR="000E75CD" w:rsidTr="00703204">
        <w:tc>
          <w:tcPr>
            <w:tcW w:w="5437" w:type="dxa"/>
          </w:tcPr>
          <w:p w:rsidR="00156376" w:rsidRPr="002D4E85" w:rsidRDefault="00156376" w:rsidP="00156376">
            <w:pPr>
              <w:pStyle w:val="Bodycopy"/>
              <w:rPr>
                <w:szCs w:val="22"/>
                <w:lang w:val="en-AU"/>
              </w:rPr>
            </w:pPr>
            <w:r w:rsidRPr="002D4E85">
              <w:rPr>
                <w:szCs w:val="22"/>
                <w:lang w:val="en-AU"/>
              </w:rPr>
              <w:t xml:space="preserve">An improvement in wellbeing was </w:t>
            </w:r>
            <w:r w:rsidR="00AF2225">
              <w:rPr>
                <w:szCs w:val="22"/>
                <w:lang w:val="en-AU"/>
              </w:rPr>
              <w:t xml:space="preserve">seen </w:t>
            </w:r>
            <w:r w:rsidRPr="002D4E85">
              <w:rPr>
                <w:szCs w:val="22"/>
                <w:lang w:val="en-AU"/>
              </w:rPr>
              <w:t>in 3</w:t>
            </w:r>
            <w:r w:rsidR="002D4E85" w:rsidRPr="002D4E85">
              <w:rPr>
                <w:szCs w:val="22"/>
                <w:lang w:val="en-AU"/>
              </w:rPr>
              <w:t>2</w:t>
            </w:r>
            <w:r w:rsidRPr="002D4E85">
              <w:rPr>
                <w:szCs w:val="22"/>
                <w:lang w:val="en-AU"/>
              </w:rPr>
              <w:t xml:space="preserve"> of 48 monitored groups. </w:t>
            </w:r>
            <w:r w:rsidR="00AF2225">
              <w:rPr>
                <w:szCs w:val="22"/>
                <w:lang w:val="en-AU"/>
              </w:rPr>
              <w:t xml:space="preserve">It </w:t>
            </w:r>
            <w:r w:rsidRPr="002D4E85">
              <w:rPr>
                <w:szCs w:val="22"/>
                <w:lang w:val="en-AU"/>
              </w:rPr>
              <w:t xml:space="preserve">improved most </w:t>
            </w:r>
            <w:r w:rsidR="002D4E85" w:rsidRPr="002D4E85">
              <w:rPr>
                <w:szCs w:val="22"/>
                <w:lang w:val="en-AU"/>
              </w:rPr>
              <w:t xml:space="preserve">for those not employed, young women, earning $75-100,000, high school leavers and </w:t>
            </w:r>
            <w:r w:rsidR="00AF2225">
              <w:rPr>
                <w:szCs w:val="22"/>
                <w:lang w:val="en-AU"/>
              </w:rPr>
              <w:t xml:space="preserve">people </w:t>
            </w:r>
            <w:r w:rsidR="002D4E85" w:rsidRPr="002D4E85">
              <w:rPr>
                <w:szCs w:val="22"/>
                <w:lang w:val="en-AU"/>
              </w:rPr>
              <w:t>in QLD</w:t>
            </w:r>
            <w:r w:rsidRPr="002D4E85">
              <w:rPr>
                <w:szCs w:val="22"/>
                <w:lang w:val="en-AU"/>
              </w:rPr>
              <w:t>.</w:t>
            </w:r>
            <w:r w:rsidR="00327A29" w:rsidRPr="002D4E85">
              <w:rPr>
                <w:szCs w:val="22"/>
                <w:lang w:val="en-AU"/>
              </w:rPr>
              <w:t xml:space="preserve"> </w:t>
            </w:r>
            <w:r w:rsidR="00C4742B">
              <w:rPr>
                <w:szCs w:val="22"/>
                <w:lang w:val="en-AU"/>
              </w:rPr>
              <w:t xml:space="preserve">Self-employed workers, single households, part time workers and people in NSW/ACT reported </w:t>
            </w:r>
            <w:r w:rsidR="00AD3F2F" w:rsidRPr="002D4E85">
              <w:rPr>
                <w:szCs w:val="22"/>
                <w:lang w:val="en-AU"/>
              </w:rPr>
              <w:t>the biggest falls.</w:t>
            </w:r>
          </w:p>
          <w:p w:rsidR="00156376" w:rsidRPr="002D4E85" w:rsidRDefault="00FE0E24" w:rsidP="00156376">
            <w:pPr>
              <w:pStyle w:val="Bodycopy"/>
              <w:rPr>
                <w:szCs w:val="22"/>
                <w:lang w:val="en-AU"/>
              </w:rPr>
            </w:pPr>
            <w:r w:rsidRPr="002D4E85">
              <w:rPr>
                <w:szCs w:val="22"/>
                <w:lang w:val="en-AU"/>
              </w:rPr>
              <w:t xml:space="preserve">Overall </w:t>
            </w:r>
            <w:r w:rsidR="00156376" w:rsidRPr="002D4E85">
              <w:rPr>
                <w:szCs w:val="22"/>
                <w:lang w:val="en-AU"/>
              </w:rPr>
              <w:t xml:space="preserve">levels </w:t>
            </w:r>
            <w:r w:rsidR="00C4742B">
              <w:rPr>
                <w:szCs w:val="22"/>
                <w:lang w:val="en-AU"/>
              </w:rPr>
              <w:t xml:space="preserve">of wellbeing continue to </w:t>
            </w:r>
            <w:r w:rsidR="00156376" w:rsidRPr="002D4E85">
              <w:rPr>
                <w:szCs w:val="22"/>
                <w:lang w:val="en-AU"/>
              </w:rPr>
              <w:t xml:space="preserve">vary widely across key </w:t>
            </w:r>
            <w:r w:rsidR="00C4742B">
              <w:rPr>
                <w:szCs w:val="22"/>
                <w:lang w:val="en-AU"/>
              </w:rPr>
              <w:t xml:space="preserve">demographic </w:t>
            </w:r>
            <w:r w:rsidR="00156376" w:rsidRPr="002D4E85">
              <w:rPr>
                <w:szCs w:val="22"/>
                <w:lang w:val="en-AU"/>
              </w:rPr>
              <w:t xml:space="preserve">groups. </w:t>
            </w:r>
            <w:r w:rsidRPr="002D4E85">
              <w:rPr>
                <w:szCs w:val="22"/>
                <w:lang w:val="en-AU"/>
              </w:rPr>
              <w:t>I</w:t>
            </w:r>
            <w:r w:rsidR="00156376" w:rsidRPr="002D4E85">
              <w:rPr>
                <w:szCs w:val="22"/>
                <w:lang w:val="en-AU"/>
              </w:rPr>
              <w:t xml:space="preserve">t was highest for </w:t>
            </w:r>
            <w:r w:rsidR="00C4742B">
              <w:rPr>
                <w:szCs w:val="22"/>
                <w:lang w:val="en-AU"/>
              </w:rPr>
              <w:t xml:space="preserve">widows (70.8 points), </w:t>
            </w:r>
            <w:r w:rsidR="00156376" w:rsidRPr="002D4E85">
              <w:rPr>
                <w:szCs w:val="22"/>
                <w:lang w:val="en-AU"/>
              </w:rPr>
              <w:t xml:space="preserve">over 50s </w:t>
            </w:r>
            <w:r w:rsidR="00327A29" w:rsidRPr="002D4E85">
              <w:rPr>
                <w:szCs w:val="22"/>
                <w:lang w:val="en-AU"/>
              </w:rPr>
              <w:t>-</w:t>
            </w:r>
            <w:r w:rsidR="00156376" w:rsidRPr="002D4E85">
              <w:rPr>
                <w:szCs w:val="22"/>
                <w:lang w:val="en-AU"/>
              </w:rPr>
              <w:t xml:space="preserve"> both </w:t>
            </w:r>
            <w:r w:rsidR="00C4742B">
              <w:rPr>
                <w:szCs w:val="22"/>
                <w:lang w:val="en-AU"/>
              </w:rPr>
              <w:t>men (70.8 points) and women</w:t>
            </w:r>
            <w:r w:rsidR="00156376" w:rsidRPr="002D4E85">
              <w:rPr>
                <w:szCs w:val="22"/>
                <w:lang w:val="en-AU"/>
              </w:rPr>
              <w:t xml:space="preserve"> (70.</w:t>
            </w:r>
            <w:r w:rsidR="00C4742B">
              <w:rPr>
                <w:szCs w:val="22"/>
                <w:lang w:val="en-AU"/>
              </w:rPr>
              <w:t>2</w:t>
            </w:r>
            <w:r w:rsidR="00A052B3">
              <w:rPr>
                <w:szCs w:val="22"/>
                <w:lang w:val="en-AU"/>
              </w:rPr>
              <w:t xml:space="preserve"> points</w:t>
            </w:r>
            <w:r w:rsidR="00156376" w:rsidRPr="002D4E85">
              <w:rPr>
                <w:szCs w:val="22"/>
                <w:lang w:val="en-AU"/>
              </w:rPr>
              <w:t>) and men (70.3</w:t>
            </w:r>
            <w:r w:rsidR="00A052B3">
              <w:rPr>
                <w:szCs w:val="22"/>
                <w:lang w:val="en-AU"/>
              </w:rPr>
              <w:t xml:space="preserve"> points</w:t>
            </w:r>
            <w:r w:rsidR="00156376" w:rsidRPr="002D4E85">
              <w:rPr>
                <w:szCs w:val="22"/>
                <w:lang w:val="en-AU"/>
              </w:rPr>
              <w:t>)</w:t>
            </w:r>
            <w:r w:rsidR="00327A29" w:rsidRPr="002D4E85">
              <w:rPr>
                <w:szCs w:val="22"/>
                <w:lang w:val="en-AU"/>
              </w:rPr>
              <w:t xml:space="preserve">, </w:t>
            </w:r>
            <w:r w:rsidRPr="002D4E85">
              <w:rPr>
                <w:szCs w:val="22"/>
                <w:lang w:val="en-AU"/>
              </w:rPr>
              <w:t xml:space="preserve">in TAS </w:t>
            </w:r>
            <w:r w:rsidR="00327A29" w:rsidRPr="002D4E85">
              <w:rPr>
                <w:szCs w:val="22"/>
                <w:lang w:val="en-AU"/>
              </w:rPr>
              <w:t>(69.</w:t>
            </w:r>
            <w:r w:rsidR="00C4742B">
              <w:rPr>
                <w:szCs w:val="22"/>
                <w:lang w:val="en-AU"/>
              </w:rPr>
              <w:t>5 points</w:t>
            </w:r>
            <w:r w:rsidR="00327A29" w:rsidRPr="002D4E85">
              <w:rPr>
                <w:szCs w:val="22"/>
                <w:lang w:val="en-AU"/>
              </w:rPr>
              <w:t>)</w:t>
            </w:r>
            <w:r w:rsidR="00C4742B">
              <w:rPr>
                <w:szCs w:val="22"/>
                <w:lang w:val="en-AU"/>
              </w:rPr>
              <w:t xml:space="preserve"> and in 2 person households (68.4 points)</w:t>
            </w:r>
            <w:r w:rsidR="00156376" w:rsidRPr="002D4E85">
              <w:rPr>
                <w:szCs w:val="22"/>
                <w:lang w:val="en-AU"/>
              </w:rPr>
              <w:t>.</w:t>
            </w:r>
          </w:p>
          <w:p w:rsidR="00507242" w:rsidRPr="007432AA" w:rsidRDefault="00507242" w:rsidP="00156376">
            <w:pPr>
              <w:pStyle w:val="Bodycopy"/>
              <w:rPr>
                <w:color w:val="auto"/>
                <w:szCs w:val="22"/>
                <w:lang w:val="en-AU"/>
              </w:rPr>
            </w:pPr>
            <w:r>
              <w:rPr>
                <w:szCs w:val="22"/>
                <w:lang w:val="en-AU"/>
              </w:rPr>
              <w:t xml:space="preserve">Single people (58.4 points) had the lowest wellbeing </w:t>
            </w:r>
            <w:r w:rsidR="00156376" w:rsidRPr="00507242">
              <w:rPr>
                <w:szCs w:val="22"/>
                <w:lang w:val="en-AU"/>
              </w:rPr>
              <w:t>(</w:t>
            </w:r>
            <w:r w:rsidRPr="00507242">
              <w:rPr>
                <w:szCs w:val="22"/>
                <w:lang w:val="en-AU"/>
              </w:rPr>
              <w:t xml:space="preserve">replacing young women), followed by labourers (58.6 points). Other low wellbeing </w:t>
            </w:r>
            <w:r w:rsidR="006C4E0F" w:rsidRPr="00507242">
              <w:rPr>
                <w:szCs w:val="22"/>
                <w:lang w:val="en-AU"/>
              </w:rPr>
              <w:t>groups</w:t>
            </w:r>
            <w:r w:rsidRPr="00507242">
              <w:rPr>
                <w:szCs w:val="22"/>
                <w:lang w:val="en-AU"/>
              </w:rPr>
              <w:t xml:space="preserve"> included 30-49 year olds (61.</w:t>
            </w:r>
            <w:r w:rsidRPr="007432AA">
              <w:rPr>
                <w:color w:val="auto"/>
                <w:szCs w:val="22"/>
                <w:lang w:val="en-AU"/>
              </w:rPr>
              <w:t>3 points), the lowest income earners (61.6 points) and young women (61.2 points).</w:t>
            </w:r>
          </w:p>
          <w:p w:rsidR="00AD3F2F" w:rsidRPr="007432AA" w:rsidRDefault="00AD3F2F" w:rsidP="00156376">
            <w:pPr>
              <w:pStyle w:val="Bodycopy"/>
              <w:rPr>
                <w:color w:val="auto"/>
                <w:szCs w:val="22"/>
                <w:lang w:val="en-AU"/>
              </w:rPr>
            </w:pPr>
            <w:r w:rsidRPr="007432AA">
              <w:rPr>
                <w:color w:val="auto"/>
                <w:szCs w:val="22"/>
                <w:lang w:val="en-AU"/>
              </w:rPr>
              <w:t>Among other key findings, TAS (69.</w:t>
            </w:r>
            <w:r w:rsidR="00507242" w:rsidRPr="007432AA">
              <w:rPr>
                <w:color w:val="auto"/>
                <w:szCs w:val="22"/>
                <w:lang w:val="en-AU"/>
              </w:rPr>
              <w:t>5 points</w:t>
            </w:r>
            <w:r w:rsidR="00990890">
              <w:rPr>
                <w:color w:val="auto"/>
                <w:szCs w:val="22"/>
                <w:lang w:val="en-AU"/>
              </w:rPr>
              <w:t>)</w:t>
            </w:r>
            <w:r w:rsidR="00507242" w:rsidRPr="007432AA">
              <w:rPr>
                <w:color w:val="auto"/>
                <w:szCs w:val="22"/>
                <w:lang w:val="en-AU"/>
              </w:rPr>
              <w:t xml:space="preserve"> </w:t>
            </w:r>
            <w:r w:rsidR="00FE0E24" w:rsidRPr="007432AA">
              <w:rPr>
                <w:color w:val="auto"/>
                <w:szCs w:val="22"/>
                <w:lang w:val="en-AU"/>
              </w:rPr>
              <w:t xml:space="preserve">led the country for </w:t>
            </w:r>
            <w:r w:rsidRPr="007432AA">
              <w:rPr>
                <w:color w:val="auto"/>
                <w:szCs w:val="22"/>
                <w:lang w:val="en-AU"/>
              </w:rPr>
              <w:t xml:space="preserve">wellbeing </w:t>
            </w:r>
            <w:r w:rsidR="00507242" w:rsidRPr="007432AA">
              <w:rPr>
                <w:color w:val="auto"/>
                <w:szCs w:val="22"/>
                <w:lang w:val="en-AU"/>
              </w:rPr>
              <w:t>by some margin, with wellbeing lowest in SA/NT (64.8 points) and VIC (64.9 points).</w:t>
            </w:r>
            <w:r w:rsidRPr="007432AA">
              <w:rPr>
                <w:color w:val="auto"/>
                <w:szCs w:val="22"/>
                <w:lang w:val="en-AU"/>
              </w:rPr>
              <w:t xml:space="preserve"> </w:t>
            </w:r>
          </w:p>
          <w:p w:rsidR="000E75CD" w:rsidRPr="007432AA" w:rsidRDefault="00FE0E24" w:rsidP="00FE0E24">
            <w:pPr>
              <w:pStyle w:val="Bodycopy"/>
              <w:rPr>
                <w:color w:val="auto"/>
                <w:szCs w:val="22"/>
                <w:lang w:val="en-AU"/>
              </w:rPr>
            </w:pPr>
            <w:r w:rsidRPr="007432AA">
              <w:rPr>
                <w:color w:val="auto"/>
                <w:szCs w:val="22"/>
                <w:lang w:val="en-AU"/>
              </w:rPr>
              <w:t>Men (65.</w:t>
            </w:r>
            <w:r w:rsidR="00507242" w:rsidRPr="007432AA">
              <w:rPr>
                <w:color w:val="auto"/>
                <w:szCs w:val="22"/>
                <w:lang w:val="en-AU"/>
              </w:rPr>
              <w:t>6 points</w:t>
            </w:r>
            <w:r w:rsidRPr="007432AA">
              <w:rPr>
                <w:color w:val="auto"/>
                <w:szCs w:val="22"/>
                <w:lang w:val="en-AU"/>
              </w:rPr>
              <w:t>) reported higher wellbeing than women (6</w:t>
            </w:r>
            <w:r w:rsidR="00507242" w:rsidRPr="007432AA">
              <w:rPr>
                <w:color w:val="auto"/>
                <w:szCs w:val="22"/>
                <w:lang w:val="en-AU"/>
              </w:rPr>
              <w:t>5.6</w:t>
            </w:r>
            <w:r w:rsidR="00A052B3">
              <w:rPr>
                <w:color w:val="auto"/>
                <w:szCs w:val="22"/>
                <w:lang w:val="en-AU"/>
              </w:rPr>
              <w:t xml:space="preserve"> points</w:t>
            </w:r>
            <w:r w:rsidRPr="007432AA">
              <w:rPr>
                <w:color w:val="auto"/>
                <w:szCs w:val="22"/>
                <w:lang w:val="en-AU"/>
              </w:rPr>
              <w:t>)</w:t>
            </w:r>
            <w:r w:rsidR="00507242" w:rsidRPr="007432AA">
              <w:rPr>
                <w:color w:val="auto"/>
                <w:szCs w:val="22"/>
                <w:lang w:val="en-AU"/>
              </w:rPr>
              <w:t xml:space="preserve">, but the gap narrowed as women reported </w:t>
            </w:r>
            <w:r w:rsidR="00AF2225">
              <w:rPr>
                <w:color w:val="auto"/>
                <w:szCs w:val="22"/>
                <w:lang w:val="en-AU"/>
              </w:rPr>
              <w:t xml:space="preserve">bigger </w:t>
            </w:r>
            <w:r w:rsidR="007432AA" w:rsidRPr="007432AA">
              <w:rPr>
                <w:color w:val="auto"/>
                <w:szCs w:val="22"/>
                <w:lang w:val="en-AU"/>
              </w:rPr>
              <w:t>improvements in their level of anxiety, happiness and life satisfaction</w:t>
            </w:r>
            <w:r w:rsidRPr="007432AA">
              <w:rPr>
                <w:color w:val="auto"/>
                <w:szCs w:val="22"/>
                <w:lang w:val="en-AU"/>
              </w:rPr>
              <w:t xml:space="preserve"> during the quarter.</w:t>
            </w:r>
          </w:p>
          <w:p w:rsidR="00147A8D" w:rsidRDefault="007432AA" w:rsidP="007432AA">
            <w:pPr>
              <w:pStyle w:val="Bodycopy"/>
              <w:rPr>
                <w:color w:val="auto"/>
                <w:szCs w:val="22"/>
                <w:lang w:val="en-AU"/>
              </w:rPr>
            </w:pPr>
            <w:r w:rsidRPr="007432AA">
              <w:rPr>
                <w:color w:val="auto"/>
                <w:szCs w:val="22"/>
                <w:lang w:val="en-AU"/>
              </w:rPr>
              <w:t>We continue see</w:t>
            </w:r>
            <w:r w:rsidR="00AF2225">
              <w:rPr>
                <w:color w:val="auto"/>
                <w:szCs w:val="22"/>
                <w:lang w:val="en-AU"/>
              </w:rPr>
              <w:t>ing</w:t>
            </w:r>
            <w:r w:rsidRPr="007432AA">
              <w:rPr>
                <w:color w:val="auto"/>
                <w:szCs w:val="22"/>
                <w:lang w:val="en-AU"/>
              </w:rPr>
              <w:t xml:space="preserve"> a strong correlation between wellbeing and income, with wellbeing highest in the top income earning group (67.3 points) and lowest in for those earning the least (61.6 points)</w:t>
            </w:r>
            <w:r w:rsidR="00147A8D" w:rsidRPr="007432AA">
              <w:rPr>
                <w:color w:val="auto"/>
                <w:szCs w:val="22"/>
                <w:lang w:val="en-AU"/>
              </w:rPr>
              <w:t>.</w:t>
            </w:r>
          </w:p>
          <w:p w:rsidR="00AF2225" w:rsidRPr="002D4E85" w:rsidRDefault="00AF2225" w:rsidP="00AF2225">
            <w:pPr>
              <w:pStyle w:val="Bodycopy"/>
              <w:rPr>
                <w:szCs w:val="22"/>
                <w:lang w:val="en-AU"/>
              </w:rPr>
            </w:pPr>
            <w:r>
              <w:rPr>
                <w:color w:val="auto"/>
                <w:szCs w:val="22"/>
                <w:lang w:val="en-AU"/>
              </w:rPr>
              <w:t>It is also apparent that older Australians enjoy much higher wellbeing - both women and men. Middle-aged men and young women have the lowest wellbeing, with anxiety in both groups a key detractor.</w:t>
            </w:r>
          </w:p>
        </w:tc>
        <w:tc>
          <w:tcPr>
            <w:tcW w:w="5437" w:type="dxa"/>
          </w:tcPr>
          <w:p w:rsidR="000E75CD" w:rsidRDefault="002D4E85" w:rsidP="00BE3DBB">
            <w:pPr>
              <w:pStyle w:val="Dateauthor"/>
              <w:rPr>
                <w:lang w:val="en-AU"/>
              </w:rPr>
            </w:pPr>
            <w:r>
              <w:rPr>
                <w:noProof/>
                <w:lang w:val="en-AU" w:eastAsia="en-AU"/>
              </w:rPr>
              <w:drawing>
                <wp:inline distT="0" distB="0" distL="0" distR="0" wp14:anchorId="5A383A04" wp14:editId="3A16A13E">
                  <wp:extent cx="3352800" cy="535103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5351039"/>
                          </a:xfrm>
                          <a:prstGeom prst="rect">
                            <a:avLst/>
                          </a:prstGeom>
                          <a:noFill/>
                          <a:ln>
                            <a:noFill/>
                          </a:ln>
                        </pic:spPr>
                      </pic:pic>
                    </a:graphicData>
                  </a:graphic>
                </wp:inline>
              </w:drawing>
            </w:r>
          </w:p>
        </w:tc>
      </w:tr>
    </w:tbl>
    <w:p w:rsidR="002D4E85" w:rsidRPr="002D4E85" w:rsidRDefault="002D4E85" w:rsidP="002D4E85">
      <w:pPr>
        <w:spacing w:line="276" w:lineRule="auto"/>
        <w:rPr>
          <w:rFonts w:ascii="Corpid C1 Heavy" w:hAnsi="Corpid C1 Heavy" w:cs="TheAcademy-Regular"/>
          <w:spacing w:val="6"/>
          <w:sz w:val="2"/>
          <w:szCs w:val="18"/>
        </w:rPr>
      </w:pPr>
      <w:r w:rsidRPr="002D4E85">
        <w:rPr>
          <w:sz w:val="2"/>
        </w:rPr>
        <w:br w:type="page"/>
      </w:r>
    </w:p>
    <w:p w:rsidR="00AB590C" w:rsidRPr="002D4E85" w:rsidRDefault="00AB590C" w:rsidP="00BE3DBB">
      <w:pPr>
        <w:pStyle w:val="Dateauthor"/>
        <w:rPr>
          <w:color w:val="auto"/>
          <w:lang w:val="en-AU"/>
        </w:rPr>
      </w:pPr>
    </w:p>
    <w:p w:rsidR="005C23A3" w:rsidRPr="002D4E85" w:rsidRDefault="005C23A3" w:rsidP="00BE3DBB">
      <w:pPr>
        <w:pStyle w:val="Dateauthor"/>
        <w:rPr>
          <w:color w:val="auto"/>
          <w:sz w:val="20"/>
          <w:szCs w:val="2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4529"/>
      </w:tblGrid>
      <w:tr w:rsidR="005C23A3" w:rsidRPr="005C23A3" w:rsidTr="00703204">
        <w:tc>
          <w:tcPr>
            <w:tcW w:w="6345" w:type="dxa"/>
            <w:vAlign w:val="center"/>
          </w:tcPr>
          <w:p w:rsidR="007932C0" w:rsidRPr="006C4E0F" w:rsidRDefault="007A5627" w:rsidP="007932C0">
            <w:pPr>
              <w:pStyle w:val="Bodycopy"/>
              <w:jc w:val="center"/>
              <w:rPr>
                <w:b/>
                <w:i/>
                <w:color w:val="FF0000" w:themeColor="accent1"/>
                <w:szCs w:val="24"/>
                <w:lang w:val="en-AU"/>
              </w:rPr>
            </w:pPr>
            <w:r>
              <w:rPr>
                <w:b/>
                <w:i/>
                <w:color w:val="FF0000" w:themeColor="accent1"/>
                <w:szCs w:val="24"/>
                <w:lang w:val="en-AU"/>
              </w:rPr>
              <w:t xml:space="preserve">What drives </w:t>
            </w:r>
            <w:r w:rsidR="00125408">
              <w:rPr>
                <w:b/>
                <w:i/>
                <w:color w:val="FF0000" w:themeColor="accent1"/>
                <w:szCs w:val="24"/>
                <w:lang w:val="en-AU"/>
              </w:rPr>
              <w:t xml:space="preserve">higher </w:t>
            </w:r>
            <w:r>
              <w:rPr>
                <w:b/>
                <w:i/>
                <w:color w:val="FF0000" w:themeColor="accent1"/>
                <w:szCs w:val="24"/>
                <w:lang w:val="en-AU"/>
              </w:rPr>
              <w:t xml:space="preserve">wellbeing for over 50s? Older Australians </w:t>
            </w:r>
            <w:r w:rsidR="00A107C7" w:rsidRPr="006C4E0F">
              <w:rPr>
                <w:b/>
                <w:i/>
                <w:color w:val="FF0000" w:themeColor="accent1"/>
                <w:szCs w:val="24"/>
                <w:lang w:val="en-AU"/>
              </w:rPr>
              <w:t xml:space="preserve">derive noticeably more </w:t>
            </w:r>
            <w:r w:rsidR="006C4E0F" w:rsidRPr="006C4E0F">
              <w:rPr>
                <w:b/>
                <w:i/>
                <w:color w:val="FF0000" w:themeColor="accent1"/>
                <w:szCs w:val="24"/>
                <w:lang w:val="en-AU"/>
              </w:rPr>
              <w:t>wellbeing</w:t>
            </w:r>
            <w:r w:rsidR="00A107C7" w:rsidRPr="006C4E0F">
              <w:rPr>
                <w:b/>
                <w:i/>
                <w:color w:val="FF0000" w:themeColor="accent1"/>
                <w:szCs w:val="24"/>
                <w:lang w:val="en-AU"/>
              </w:rPr>
              <w:t xml:space="preserve"> </w:t>
            </w:r>
            <w:r w:rsidR="006C4E0F" w:rsidRPr="006C4E0F">
              <w:rPr>
                <w:b/>
                <w:i/>
                <w:color w:val="FF0000" w:themeColor="accent1"/>
                <w:szCs w:val="24"/>
                <w:lang w:val="en-AU"/>
              </w:rPr>
              <w:t>benefits</w:t>
            </w:r>
            <w:r w:rsidR="00A107C7" w:rsidRPr="006C4E0F">
              <w:rPr>
                <w:b/>
                <w:i/>
                <w:color w:val="FF0000" w:themeColor="accent1"/>
                <w:szCs w:val="24"/>
                <w:lang w:val="en-AU"/>
              </w:rPr>
              <w:t xml:space="preserve"> from their homes, family and personal relationships, </w:t>
            </w:r>
            <w:r w:rsidR="00C765D2">
              <w:rPr>
                <w:b/>
                <w:i/>
                <w:color w:val="FF0000" w:themeColor="accent1"/>
                <w:szCs w:val="24"/>
                <w:lang w:val="en-AU"/>
              </w:rPr>
              <w:t xml:space="preserve">mental </w:t>
            </w:r>
            <w:r w:rsidR="00A107C7" w:rsidRPr="006C4E0F">
              <w:rPr>
                <w:b/>
                <w:i/>
                <w:color w:val="FF0000" w:themeColor="accent1"/>
                <w:szCs w:val="24"/>
                <w:lang w:val="en-AU"/>
              </w:rPr>
              <w:t>wellbeing</w:t>
            </w:r>
            <w:r w:rsidR="00C765D2">
              <w:rPr>
                <w:b/>
                <w:i/>
                <w:color w:val="FF0000" w:themeColor="accent1"/>
                <w:szCs w:val="24"/>
                <w:lang w:val="en-AU"/>
              </w:rPr>
              <w:t xml:space="preserve"> and their community than do other age groups</w:t>
            </w:r>
            <w:r w:rsidR="006C4E0F" w:rsidRPr="006C4E0F">
              <w:rPr>
                <w:b/>
                <w:i/>
                <w:color w:val="FF0000" w:themeColor="accent1"/>
                <w:szCs w:val="24"/>
                <w:lang w:val="en-AU"/>
              </w:rPr>
              <w:t>…</w:t>
            </w:r>
          </w:p>
          <w:p w:rsidR="007932C0" w:rsidRDefault="007932C0" w:rsidP="007932C0">
            <w:pPr>
              <w:pStyle w:val="Bodycopy"/>
              <w:jc w:val="center"/>
              <w:rPr>
                <w:sz w:val="22"/>
                <w:szCs w:val="22"/>
                <w:lang w:val="en-AU"/>
              </w:rPr>
            </w:pPr>
          </w:p>
          <w:p w:rsidR="005C23A3" w:rsidRPr="005C23A3" w:rsidRDefault="00AC2B79" w:rsidP="007932C0">
            <w:pPr>
              <w:pStyle w:val="Bodycopy"/>
              <w:jc w:val="center"/>
              <w:rPr>
                <w:sz w:val="22"/>
                <w:szCs w:val="22"/>
                <w:lang w:val="en-AU"/>
              </w:rPr>
            </w:pPr>
            <w:r>
              <w:rPr>
                <w:noProof/>
                <w:sz w:val="22"/>
                <w:szCs w:val="22"/>
                <w:lang w:val="en-AU" w:eastAsia="en-AU"/>
              </w:rPr>
              <w:drawing>
                <wp:inline distT="0" distB="0" distL="0" distR="0">
                  <wp:extent cx="3886200" cy="328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3282950"/>
                          </a:xfrm>
                          <a:prstGeom prst="rect">
                            <a:avLst/>
                          </a:prstGeom>
                          <a:noFill/>
                          <a:ln>
                            <a:noFill/>
                          </a:ln>
                        </pic:spPr>
                      </pic:pic>
                    </a:graphicData>
                  </a:graphic>
                </wp:inline>
              </w:drawing>
            </w:r>
          </w:p>
        </w:tc>
        <w:tc>
          <w:tcPr>
            <w:tcW w:w="4529" w:type="dxa"/>
          </w:tcPr>
          <w:p w:rsidR="005C23A3" w:rsidRPr="00E542EE" w:rsidRDefault="007932C0" w:rsidP="005C23A3">
            <w:pPr>
              <w:pStyle w:val="Bodycopy"/>
              <w:rPr>
                <w:color w:val="auto"/>
                <w:lang w:val="en-AU"/>
              </w:rPr>
            </w:pPr>
            <w:r w:rsidRPr="00E542EE">
              <w:rPr>
                <w:color w:val="auto"/>
                <w:lang w:val="en-AU"/>
              </w:rPr>
              <w:t xml:space="preserve">Over </w:t>
            </w:r>
            <w:r w:rsidR="005C23A3" w:rsidRPr="00E542EE">
              <w:rPr>
                <w:color w:val="auto"/>
                <w:lang w:val="en-AU"/>
              </w:rPr>
              <w:t>50</w:t>
            </w:r>
            <w:r w:rsidRPr="00E542EE">
              <w:rPr>
                <w:color w:val="auto"/>
                <w:lang w:val="en-AU"/>
              </w:rPr>
              <w:t>s</w:t>
            </w:r>
            <w:r w:rsidR="005C23A3" w:rsidRPr="00E542EE">
              <w:rPr>
                <w:color w:val="auto"/>
                <w:lang w:val="en-AU"/>
              </w:rPr>
              <w:t xml:space="preserve"> have consistently reported the highest levels of wellbeing since NAB </w:t>
            </w:r>
            <w:r w:rsidRPr="00E542EE">
              <w:rPr>
                <w:color w:val="auto"/>
                <w:lang w:val="en-AU"/>
              </w:rPr>
              <w:t>began this survey in early-</w:t>
            </w:r>
            <w:r w:rsidR="005C23A3" w:rsidRPr="00E542EE">
              <w:rPr>
                <w:color w:val="auto"/>
                <w:lang w:val="en-AU"/>
              </w:rPr>
              <w:t>2013.</w:t>
            </w:r>
            <w:r w:rsidR="003E7F20" w:rsidRPr="00E542EE">
              <w:rPr>
                <w:color w:val="auto"/>
                <w:lang w:val="en-AU"/>
              </w:rPr>
              <w:t xml:space="preserve"> </w:t>
            </w:r>
            <w:r w:rsidR="005C23A3" w:rsidRPr="00E542EE">
              <w:rPr>
                <w:color w:val="auto"/>
                <w:lang w:val="en-AU"/>
              </w:rPr>
              <w:t xml:space="preserve">Over time, </w:t>
            </w:r>
            <w:r w:rsidRPr="00E542EE">
              <w:rPr>
                <w:color w:val="auto"/>
                <w:lang w:val="en-AU"/>
              </w:rPr>
              <w:t xml:space="preserve">their </w:t>
            </w:r>
            <w:r w:rsidR="005C23A3" w:rsidRPr="00E542EE">
              <w:rPr>
                <w:color w:val="auto"/>
                <w:lang w:val="en-AU"/>
              </w:rPr>
              <w:t xml:space="preserve">wellbeing has </w:t>
            </w:r>
            <w:r w:rsidRPr="00E542EE">
              <w:rPr>
                <w:color w:val="auto"/>
                <w:lang w:val="en-AU"/>
              </w:rPr>
              <w:t xml:space="preserve">also </w:t>
            </w:r>
            <w:r w:rsidR="005C23A3" w:rsidRPr="00E542EE">
              <w:rPr>
                <w:color w:val="auto"/>
                <w:lang w:val="en-AU"/>
              </w:rPr>
              <w:t>been climbing in trend terms</w:t>
            </w:r>
            <w:r w:rsidR="003E7F20" w:rsidRPr="00E542EE">
              <w:rPr>
                <w:color w:val="auto"/>
                <w:lang w:val="en-AU"/>
              </w:rPr>
              <w:t xml:space="preserve"> and </w:t>
            </w:r>
            <w:r w:rsidR="00A052B3">
              <w:rPr>
                <w:color w:val="auto"/>
                <w:lang w:val="en-AU"/>
              </w:rPr>
              <w:t xml:space="preserve">they </w:t>
            </w:r>
            <w:r w:rsidR="005C23A3" w:rsidRPr="00E542EE">
              <w:rPr>
                <w:color w:val="auto"/>
                <w:lang w:val="en-AU"/>
              </w:rPr>
              <w:t xml:space="preserve">have rated all aspects of their </w:t>
            </w:r>
            <w:r w:rsidRPr="00E542EE">
              <w:rPr>
                <w:color w:val="auto"/>
                <w:lang w:val="en-AU"/>
              </w:rPr>
              <w:t>wellbeing</w:t>
            </w:r>
            <w:r w:rsidR="005C23A3" w:rsidRPr="00E542EE">
              <w:rPr>
                <w:color w:val="auto"/>
                <w:lang w:val="en-AU"/>
              </w:rPr>
              <w:t xml:space="preserve"> better, </w:t>
            </w:r>
            <w:r w:rsidRPr="00E542EE">
              <w:rPr>
                <w:color w:val="auto"/>
                <w:lang w:val="en-AU"/>
              </w:rPr>
              <w:t xml:space="preserve">especially in regards to </w:t>
            </w:r>
            <w:r w:rsidR="005C23A3" w:rsidRPr="00E542EE">
              <w:rPr>
                <w:color w:val="auto"/>
                <w:lang w:val="en-AU"/>
              </w:rPr>
              <w:t>anxiety.</w:t>
            </w:r>
          </w:p>
          <w:p w:rsidR="005C23A3" w:rsidRDefault="003E7F20" w:rsidP="00E542EE">
            <w:pPr>
              <w:pStyle w:val="Bodycopy"/>
              <w:rPr>
                <w:color w:val="auto"/>
                <w:lang w:val="en-AU"/>
              </w:rPr>
            </w:pPr>
            <w:r w:rsidRPr="00E542EE">
              <w:rPr>
                <w:color w:val="auto"/>
                <w:lang w:val="en-AU"/>
              </w:rPr>
              <w:t>In this report, we compare wellbeing drivers of over 50s against the broader population</w:t>
            </w:r>
            <w:r w:rsidR="00BA7769">
              <w:rPr>
                <w:color w:val="auto"/>
                <w:lang w:val="en-AU"/>
              </w:rPr>
              <w:t xml:space="preserve"> and other </w:t>
            </w:r>
            <w:r w:rsidR="007A5627">
              <w:rPr>
                <w:color w:val="auto"/>
                <w:lang w:val="en-AU"/>
              </w:rPr>
              <w:t xml:space="preserve">age </w:t>
            </w:r>
            <w:r w:rsidR="00BA7769">
              <w:rPr>
                <w:color w:val="auto"/>
                <w:lang w:val="en-AU"/>
              </w:rPr>
              <w:t>groups</w:t>
            </w:r>
            <w:r w:rsidRPr="00E542EE">
              <w:rPr>
                <w:color w:val="auto"/>
                <w:lang w:val="en-AU"/>
              </w:rPr>
              <w:t xml:space="preserve">. </w:t>
            </w:r>
          </w:p>
          <w:p w:rsidR="00B22F8E" w:rsidRDefault="00B22F8E" w:rsidP="00B22F8E">
            <w:pPr>
              <w:pStyle w:val="Bodycopy"/>
              <w:rPr>
                <w:color w:val="auto"/>
                <w:lang w:val="en-AU"/>
              </w:rPr>
            </w:pPr>
            <w:r>
              <w:rPr>
                <w:color w:val="auto"/>
                <w:lang w:val="en-AU"/>
              </w:rPr>
              <w:t xml:space="preserve">Our </w:t>
            </w:r>
            <w:r w:rsidR="00A107C7">
              <w:rPr>
                <w:color w:val="auto"/>
                <w:lang w:val="en-AU"/>
              </w:rPr>
              <w:t>homes,</w:t>
            </w:r>
            <w:r>
              <w:rPr>
                <w:color w:val="auto"/>
                <w:lang w:val="en-AU"/>
              </w:rPr>
              <w:t xml:space="preserve"> personal safety and family and personal </w:t>
            </w:r>
            <w:r w:rsidR="00A107C7">
              <w:rPr>
                <w:color w:val="auto"/>
                <w:lang w:val="en-AU"/>
              </w:rPr>
              <w:t>relationships</w:t>
            </w:r>
            <w:r>
              <w:rPr>
                <w:color w:val="auto"/>
                <w:lang w:val="en-AU"/>
              </w:rPr>
              <w:t xml:space="preserve"> contribute the most to our overall sense o</w:t>
            </w:r>
            <w:r w:rsidR="00A107C7">
              <w:rPr>
                <w:color w:val="auto"/>
                <w:lang w:val="en-AU"/>
              </w:rPr>
              <w:t>f personal wellbeing. But for o</w:t>
            </w:r>
            <w:r>
              <w:rPr>
                <w:color w:val="auto"/>
                <w:lang w:val="en-AU"/>
              </w:rPr>
              <w:t xml:space="preserve">ver 50s, the contribution these wellbeing drivers make to their wellbeing are even more important, particularly when it comes to their homes and family and personal </w:t>
            </w:r>
            <w:r w:rsidR="00A107C7">
              <w:rPr>
                <w:color w:val="auto"/>
                <w:lang w:val="en-AU"/>
              </w:rPr>
              <w:t>relationships</w:t>
            </w:r>
            <w:r>
              <w:rPr>
                <w:color w:val="auto"/>
                <w:lang w:val="en-AU"/>
              </w:rPr>
              <w:t>.</w:t>
            </w:r>
          </w:p>
          <w:p w:rsidR="00A107C7" w:rsidRDefault="00A107C7" w:rsidP="00A107C7">
            <w:pPr>
              <w:pStyle w:val="Bodycopy"/>
              <w:rPr>
                <w:color w:val="auto"/>
                <w:lang w:val="en-AU"/>
              </w:rPr>
            </w:pPr>
            <w:r>
              <w:rPr>
                <w:color w:val="auto"/>
                <w:lang w:val="en-AU"/>
              </w:rPr>
              <w:t>Other wellbeing drivers that more positively impact over 50s include, personal safety, living standards, feeling part of local community and mental wellbeing - which is significantly higher.</w:t>
            </w:r>
          </w:p>
          <w:p w:rsidR="00A107C7" w:rsidRPr="00E542EE" w:rsidRDefault="00A107C7" w:rsidP="00E044C8">
            <w:pPr>
              <w:pStyle w:val="Bodycopy"/>
              <w:rPr>
                <w:color w:val="auto"/>
                <w:lang w:val="en-AU"/>
              </w:rPr>
            </w:pPr>
            <w:r>
              <w:rPr>
                <w:color w:val="auto"/>
                <w:lang w:val="en-AU"/>
              </w:rPr>
              <w:t xml:space="preserve">But there are also some areas where over </w:t>
            </w:r>
            <w:r w:rsidR="006C4E0F">
              <w:rPr>
                <w:color w:val="auto"/>
                <w:lang w:val="en-AU"/>
              </w:rPr>
              <w:t>50s are</w:t>
            </w:r>
            <w:r>
              <w:rPr>
                <w:color w:val="auto"/>
                <w:lang w:val="en-AU"/>
              </w:rPr>
              <w:t xml:space="preserve"> struggling, particularly when it comes to substance use or abuse and events (such as victimisation and abuse), which detracts more from the</w:t>
            </w:r>
            <w:r w:rsidR="00E044C8">
              <w:rPr>
                <w:color w:val="auto"/>
                <w:lang w:val="en-AU"/>
              </w:rPr>
              <w:t>ir</w:t>
            </w:r>
            <w:r>
              <w:rPr>
                <w:color w:val="auto"/>
                <w:lang w:val="en-AU"/>
              </w:rPr>
              <w:t xml:space="preserve"> wellbeing than </w:t>
            </w:r>
            <w:r w:rsidR="00E044C8">
              <w:rPr>
                <w:color w:val="auto"/>
                <w:lang w:val="en-AU"/>
              </w:rPr>
              <w:t xml:space="preserve">it does for </w:t>
            </w:r>
            <w:r>
              <w:rPr>
                <w:color w:val="auto"/>
                <w:lang w:val="en-AU"/>
              </w:rPr>
              <w:t xml:space="preserve">the general population. This may </w:t>
            </w:r>
            <w:r w:rsidR="00E044C8">
              <w:rPr>
                <w:color w:val="auto"/>
                <w:lang w:val="en-AU"/>
              </w:rPr>
              <w:t xml:space="preserve">however </w:t>
            </w:r>
            <w:r>
              <w:rPr>
                <w:color w:val="auto"/>
                <w:lang w:val="en-AU"/>
              </w:rPr>
              <w:t xml:space="preserve">reflect negative impacts flowing </w:t>
            </w:r>
            <w:r w:rsidR="00E044C8">
              <w:rPr>
                <w:color w:val="auto"/>
                <w:lang w:val="en-AU"/>
              </w:rPr>
              <w:t xml:space="preserve">from </w:t>
            </w:r>
            <w:r>
              <w:rPr>
                <w:color w:val="auto"/>
                <w:lang w:val="en-AU"/>
              </w:rPr>
              <w:t>other family members or friends</w:t>
            </w:r>
            <w:r w:rsidR="00E044C8">
              <w:rPr>
                <w:color w:val="auto"/>
                <w:lang w:val="en-AU"/>
              </w:rPr>
              <w:t xml:space="preserve"> facing such issues</w:t>
            </w:r>
            <w:r>
              <w:rPr>
                <w:color w:val="auto"/>
                <w:lang w:val="en-AU"/>
              </w:rPr>
              <w:t>.</w:t>
            </w:r>
          </w:p>
        </w:tc>
      </w:tr>
    </w:tbl>
    <w:p w:rsidR="00A107C7" w:rsidRDefault="00A107C7" w:rsidP="00BE3DBB">
      <w:pPr>
        <w:pStyle w:val="Dateauthor"/>
        <w:rPr>
          <w:sz w:val="16"/>
          <w:szCs w:val="16"/>
          <w:lang w:val="en-AU"/>
        </w:rPr>
      </w:pPr>
    </w:p>
    <w:p w:rsidR="00A107C7" w:rsidRDefault="00A107C7" w:rsidP="00BE3DBB">
      <w:pPr>
        <w:pStyle w:val="Dateauthor"/>
        <w:rPr>
          <w:sz w:val="16"/>
          <w:szCs w:val="16"/>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3E7F20" w:rsidRPr="00A107C7" w:rsidTr="00703204">
        <w:tc>
          <w:tcPr>
            <w:tcW w:w="10874" w:type="dxa"/>
          </w:tcPr>
          <w:p w:rsidR="003E7F20" w:rsidRPr="00A107C7" w:rsidRDefault="003E7F20" w:rsidP="00A107C7">
            <w:pPr>
              <w:spacing w:line="276" w:lineRule="auto"/>
              <w:jc w:val="center"/>
              <w:rPr>
                <w:sz w:val="10"/>
                <w:szCs w:val="16"/>
              </w:rPr>
            </w:pPr>
            <w:r w:rsidRPr="00A107C7">
              <w:rPr>
                <w:noProof/>
                <w:sz w:val="14"/>
                <w:lang w:eastAsia="en-AU"/>
              </w:rPr>
              <w:drawing>
                <wp:inline distT="0" distB="0" distL="0" distR="0" wp14:anchorId="1A731823" wp14:editId="4C71C5B0">
                  <wp:extent cx="5657850"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57850" cy="3771900"/>
                          </a:xfrm>
                          <a:prstGeom prst="rect">
                            <a:avLst/>
                          </a:prstGeom>
                        </pic:spPr>
                      </pic:pic>
                    </a:graphicData>
                  </a:graphic>
                </wp:inline>
              </w:drawing>
            </w:r>
          </w:p>
        </w:tc>
      </w:tr>
    </w:tbl>
    <w:p w:rsidR="007432AA" w:rsidRPr="00A107C7" w:rsidRDefault="007432AA" w:rsidP="00A107C7">
      <w:pPr>
        <w:spacing w:line="276" w:lineRule="auto"/>
        <w:rPr>
          <w:rFonts w:ascii="Corpid C1 Heavy" w:hAnsi="Corpid C1 Heavy" w:cs="TheAcademy-Regular"/>
          <w:color w:val="FFFFFF" w:themeColor="background1"/>
          <w:spacing w:val="6"/>
          <w:sz w:val="10"/>
          <w:szCs w:val="16"/>
        </w:rPr>
      </w:pPr>
      <w:r w:rsidRPr="00A107C7">
        <w:rPr>
          <w:sz w:val="10"/>
          <w:szCs w:val="16"/>
        </w:rPr>
        <w:br w:type="page"/>
      </w:r>
    </w:p>
    <w:p w:rsidR="005C35CC" w:rsidRDefault="005C35CC" w:rsidP="00BE3DBB">
      <w:pPr>
        <w:pStyle w:val="Dateauthor"/>
        <w:rPr>
          <w:sz w:val="16"/>
          <w:szCs w:val="16"/>
          <w:lang w:val="en-AU"/>
        </w:rPr>
      </w:pPr>
    </w:p>
    <w:p w:rsidR="00AC2B79" w:rsidRDefault="00AC2B79" w:rsidP="00AC2B79">
      <w:pPr>
        <w:spacing w:line="276" w:lineRule="auto"/>
        <w:rPr>
          <w:sz w:val="16"/>
          <w:szCs w:val="16"/>
        </w:rPr>
      </w:pPr>
    </w:p>
    <w:p w:rsidR="00B279DF" w:rsidRDefault="00B279DF" w:rsidP="00AC2B79">
      <w:pPr>
        <w:spacing w:line="276"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4688"/>
      </w:tblGrid>
      <w:tr w:rsidR="00AC2B79" w:rsidTr="00110933">
        <w:tc>
          <w:tcPr>
            <w:tcW w:w="6186" w:type="dxa"/>
          </w:tcPr>
          <w:p w:rsidR="00AC2B79" w:rsidRDefault="00AC2B79" w:rsidP="00AC2B79">
            <w:pPr>
              <w:spacing w:line="276" w:lineRule="auto"/>
              <w:rPr>
                <w:sz w:val="16"/>
                <w:szCs w:val="16"/>
              </w:rPr>
            </w:pPr>
            <w:r>
              <w:rPr>
                <w:noProof/>
                <w:sz w:val="16"/>
                <w:szCs w:val="16"/>
                <w:lang w:eastAsia="en-AU"/>
              </w:rPr>
              <w:drawing>
                <wp:inline distT="0" distB="0" distL="0" distR="0" wp14:anchorId="3508E0E1" wp14:editId="30A7E2AB">
                  <wp:extent cx="3790950" cy="31537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3153786"/>
                          </a:xfrm>
                          <a:prstGeom prst="rect">
                            <a:avLst/>
                          </a:prstGeom>
                          <a:noFill/>
                          <a:ln>
                            <a:noFill/>
                          </a:ln>
                        </pic:spPr>
                      </pic:pic>
                    </a:graphicData>
                  </a:graphic>
                </wp:inline>
              </w:drawing>
            </w:r>
          </w:p>
        </w:tc>
        <w:tc>
          <w:tcPr>
            <w:tcW w:w="4688" w:type="dxa"/>
            <w:vAlign w:val="center"/>
          </w:tcPr>
          <w:p w:rsidR="00AC2B79" w:rsidRDefault="00AC2B79" w:rsidP="00AC2B79">
            <w:pPr>
              <w:pStyle w:val="Bodycopy"/>
              <w:rPr>
                <w:color w:val="auto"/>
                <w:lang w:val="en-AU"/>
              </w:rPr>
            </w:pPr>
            <w:r>
              <w:rPr>
                <w:color w:val="auto"/>
                <w:lang w:val="en-AU"/>
              </w:rPr>
              <w:t xml:space="preserve">Another group that has </w:t>
            </w:r>
            <w:r w:rsidRPr="00AC2B79">
              <w:rPr>
                <w:color w:val="auto"/>
                <w:lang w:val="en-AU"/>
              </w:rPr>
              <w:t>consistently reported highe</w:t>
            </w:r>
            <w:r>
              <w:rPr>
                <w:color w:val="auto"/>
                <w:lang w:val="en-AU"/>
              </w:rPr>
              <w:t>r</w:t>
            </w:r>
            <w:r w:rsidRPr="00AC2B79">
              <w:rPr>
                <w:color w:val="auto"/>
                <w:lang w:val="en-AU"/>
              </w:rPr>
              <w:t xml:space="preserve"> levels </w:t>
            </w:r>
            <w:r>
              <w:rPr>
                <w:color w:val="auto"/>
                <w:lang w:val="en-AU"/>
              </w:rPr>
              <w:t>of wellbeing are high income earners (over $100,000 p.a</w:t>
            </w:r>
            <w:r w:rsidR="00CE658D">
              <w:rPr>
                <w:color w:val="auto"/>
                <w:lang w:val="en-AU"/>
              </w:rPr>
              <w:t>.</w:t>
            </w:r>
            <w:r>
              <w:rPr>
                <w:color w:val="auto"/>
                <w:lang w:val="en-AU"/>
              </w:rPr>
              <w:t>).</w:t>
            </w:r>
          </w:p>
          <w:p w:rsidR="00AC2B79" w:rsidRDefault="00AC2B79" w:rsidP="00AC2B79">
            <w:pPr>
              <w:pStyle w:val="Bodycopy"/>
              <w:rPr>
                <w:color w:val="auto"/>
                <w:lang w:val="en-AU"/>
              </w:rPr>
            </w:pPr>
            <w:r>
              <w:rPr>
                <w:color w:val="auto"/>
                <w:lang w:val="en-AU"/>
              </w:rPr>
              <w:t>Although the wellbeing gap between high and low income earners (less than $35,000 p.a.) has been narrowing since early-2016, it remains substantial.</w:t>
            </w:r>
          </w:p>
          <w:p w:rsidR="00AC2B79" w:rsidRPr="00AC2B79" w:rsidRDefault="00AC2B79" w:rsidP="00AC2B79">
            <w:pPr>
              <w:pStyle w:val="Bodycopy"/>
              <w:rPr>
                <w:color w:val="auto"/>
                <w:lang w:val="en-AU"/>
              </w:rPr>
            </w:pPr>
            <w:r>
              <w:rPr>
                <w:color w:val="auto"/>
                <w:lang w:val="en-AU"/>
              </w:rPr>
              <w:t>Not only do low income earners report the lowest wellbeing across all income groups, they are also typically among the lowest for wellbeing across all demographic groups.</w:t>
            </w:r>
          </w:p>
        </w:tc>
      </w:tr>
    </w:tbl>
    <w:p w:rsidR="00AC2B79" w:rsidRDefault="00AC2B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4688"/>
      </w:tblGrid>
      <w:tr w:rsidR="00AC2B79" w:rsidTr="00110933">
        <w:tc>
          <w:tcPr>
            <w:tcW w:w="6186" w:type="dxa"/>
          </w:tcPr>
          <w:p w:rsidR="00AC2B79" w:rsidRDefault="00AC2B79" w:rsidP="00AC2B79">
            <w:pPr>
              <w:spacing w:line="276" w:lineRule="auto"/>
              <w:rPr>
                <w:sz w:val="16"/>
                <w:szCs w:val="16"/>
              </w:rPr>
            </w:pPr>
            <w:r>
              <w:rPr>
                <w:noProof/>
                <w:sz w:val="16"/>
                <w:szCs w:val="16"/>
                <w:lang w:eastAsia="en-AU"/>
              </w:rPr>
              <w:drawing>
                <wp:inline distT="0" distB="0" distL="0" distR="0" wp14:anchorId="36C8FBD8" wp14:editId="57726A27">
                  <wp:extent cx="3763020" cy="31305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020" cy="3130550"/>
                          </a:xfrm>
                          <a:prstGeom prst="rect">
                            <a:avLst/>
                          </a:prstGeom>
                          <a:noFill/>
                          <a:ln>
                            <a:noFill/>
                          </a:ln>
                        </pic:spPr>
                      </pic:pic>
                    </a:graphicData>
                  </a:graphic>
                </wp:inline>
              </w:drawing>
            </w:r>
          </w:p>
        </w:tc>
        <w:tc>
          <w:tcPr>
            <w:tcW w:w="4688" w:type="dxa"/>
            <w:vAlign w:val="center"/>
          </w:tcPr>
          <w:p w:rsidR="00B279DF" w:rsidRDefault="00B279DF" w:rsidP="00B279DF">
            <w:pPr>
              <w:pStyle w:val="Bodycopy"/>
              <w:rPr>
                <w:color w:val="auto"/>
                <w:lang w:val="en-AU"/>
              </w:rPr>
            </w:pPr>
            <w:r>
              <w:rPr>
                <w:color w:val="auto"/>
                <w:lang w:val="en-AU"/>
              </w:rPr>
              <w:t>C</w:t>
            </w:r>
            <w:r w:rsidRPr="00E542EE">
              <w:rPr>
                <w:color w:val="auto"/>
                <w:lang w:val="en-AU"/>
              </w:rPr>
              <w:t>ompar</w:t>
            </w:r>
            <w:r>
              <w:rPr>
                <w:color w:val="auto"/>
                <w:lang w:val="en-AU"/>
              </w:rPr>
              <w:t xml:space="preserve">ing the factors that add or detract to wellbeing (the </w:t>
            </w:r>
            <w:r w:rsidRPr="00E542EE">
              <w:rPr>
                <w:color w:val="auto"/>
                <w:lang w:val="en-AU"/>
              </w:rPr>
              <w:t>wellbeing drivers</w:t>
            </w:r>
            <w:r>
              <w:rPr>
                <w:color w:val="auto"/>
                <w:lang w:val="en-AU"/>
              </w:rPr>
              <w:t xml:space="preserve">), it is clear that high income earners </w:t>
            </w:r>
            <w:r w:rsidR="00CE658D">
              <w:rPr>
                <w:color w:val="auto"/>
                <w:lang w:val="en-AU"/>
              </w:rPr>
              <w:t>derive</w:t>
            </w:r>
            <w:r>
              <w:rPr>
                <w:color w:val="auto"/>
                <w:lang w:val="en-AU"/>
              </w:rPr>
              <w:t xml:space="preserve"> greater benefits from all key drivers (except lack of time), than the lowest income group.</w:t>
            </w:r>
          </w:p>
          <w:p w:rsidR="00AC2B79" w:rsidRDefault="00B279DF" w:rsidP="00B279DF">
            <w:pPr>
              <w:pStyle w:val="Bodycopy"/>
              <w:rPr>
                <w:sz w:val="16"/>
                <w:szCs w:val="16"/>
              </w:rPr>
            </w:pPr>
            <w:r>
              <w:rPr>
                <w:color w:val="auto"/>
                <w:lang w:val="en-AU"/>
              </w:rPr>
              <w:t>The biggest differences are in: work/job issues, standard of living, ability to fund retirement, physical health, family &amp; personal relationships, time to get to work, mental wellbeing and their homes.</w:t>
            </w:r>
          </w:p>
        </w:tc>
      </w:tr>
    </w:tbl>
    <w:p w:rsidR="00AC2B79" w:rsidRDefault="00AC2B79" w:rsidP="00AC2B79">
      <w:pPr>
        <w:spacing w:line="276" w:lineRule="auto"/>
        <w:rPr>
          <w:sz w:val="16"/>
          <w:szCs w:val="16"/>
        </w:rPr>
      </w:pPr>
    </w:p>
    <w:p w:rsidR="00AC2B79" w:rsidRDefault="00AC2B79" w:rsidP="00AC2B79">
      <w:pPr>
        <w:spacing w:line="276" w:lineRule="auto"/>
        <w:rPr>
          <w:sz w:val="16"/>
          <w:szCs w:val="16"/>
        </w:rPr>
      </w:pPr>
    </w:p>
    <w:p w:rsidR="00110933" w:rsidRDefault="00110933" w:rsidP="00AC2B79">
      <w:pPr>
        <w:spacing w:line="276" w:lineRule="auto"/>
        <w:rPr>
          <w:sz w:val="16"/>
          <w:szCs w:val="16"/>
        </w:rPr>
      </w:pPr>
    </w:p>
    <w:p w:rsidR="00110933" w:rsidRDefault="00110933" w:rsidP="00AC2B79">
      <w:pPr>
        <w:spacing w:line="276" w:lineRule="auto"/>
        <w:rPr>
          <w:sz w:val="16"/>
          <w:szCs w:val="16"/>
        </w:rPr>
      </w:pPr>
    </w:p>
    <w:p w:rsidR="00110933" w:rsidRDefault="00110933" w:rsidP="00AC2B79">
      <w:pPr>
        <w:spacing w:line="276"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4"/>
        <w:gridCol w:w="3625"/>
        <w:gridCol w:w="3625"/>
      </w:tblGrid>
      <w:tr w:rsidR="00110933" w:rsidTr="00110933">
        <w:tc>
          <w:tcPr>
            <w:tcW w:w="3624" w:type="dxa"/>
          </w:tcPr>
          <w:p w:rsidR="00110933" w:rsidRDefault="00110933" w:rsidP="00110933">
            <w:pPr>
              <w:spacing w:line="276" w:lineRule="auto"/>
              <w:rPr>
                <w:sz w:val="16"/>
                <w:szCs w:val="16"/>
              </w:rPr>
            </w:pPr>
            <w:r>
              <w:rPr>
                <w:noProof/>
                <w:lang w:eastAsia="en-AU"/>
              </w:rPr>
              <w:drawing>
                <wp:inline distT="0" distB="0" distL="0" distR="0" wp14:anchorId="5C038B96" wp14:editId="0F0ED4D6">
                  <wp:extent cx="2222500" cy="164177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29096" cy="1646645"/>
                          </a:xfrm>
                          <a:prstGeom prst="rect">
                            <a:avLst/>
                          </a:prstGeom>
                        </pic:spPr>
                      </pic:pic>
                    </a:graphicData>
                  </a:graphic>
                </wp:inline>
              </w:drawing>
            </w:r>
          </w:p>
        </w:tc>
        <w:tc>
          <w:tcPr>
            <w:tcW w:w="3625" w:type="dxa"/>
          </w:tcPr>
          <w:p w:rsidR="00110933" w:rsidRDefault="00110933" w:rsidP="00110933">
            <w:pPr>
              <w:spacing w:line="276" w:lineRule="auto"/>
              <w:rPr>
                <w:sz w:val="16"/>
                <w:szCs w:val="16"/>
              </w:rPr>
            </w:pPr>
            <w:r>
              <w:rPr>
                <w:noProof/>
                <w:lang w:eastAsia="en-AU"/>
              </w:rPr>
              <w:drawing>
                <wp:inline distT="0" distB="0" distL="0" distR="0" wp14:anchorId="4707BE6E" wp14:editId="0F214DA4">
                  <wp:extent cx="2205468" cy="16827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20624" cy="1694314"/>
                          </a:xfrm>
                          <a:prstGeom prst="rect">
                            <a:avLst/>
                          </a:prstGeom>
                        </pic:spPr>
                      </pic:pic>
                    </a:graphicData>
                  </a:graphic>
                </wp:inline>
              </w:drawing>
            </w:r>
          </w:p>
        </w:tc>
        <w:tc>
          <w:tcPr>
            <w:tcW w:w="3625" w:type="dxa"/>
          </w:tcPr>
          <w:p w:rsidR="00110933" w:rsidRDefault="00110933" w:rsidP="00110933">
            <w:pPr>
              <w:spacing w:line="276" w:lineRule="auto"/>
              <w:rPr>
                <w:sz w:val="16"/>
                <w:szCs w:val="16"/>
              </w:rPr>
            </w:pPr>
            <w:r>
              <w:rPr>
                <w:noProof/>
                <w:lang w:eastAsia="en-AU"/>
              </w:rPr>
              <w:drawing>
                <wp:inline distT="0" distB="0" distL="0" distR="0" wp14:anchorId="0BAC5197" wp14:editId="6CC2CC7E">
                  <wp:extent cx="2146300" cy="167971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46301" cy="1679714"/>
                          </a:xfrm>
                          <a:prstGeom prst="rect">
                            <a:avLst/>
                          </a:prstGeom>
                        </pic:spPr>
                      </pic:pic>
                    </a:graphicData>
                  </a:graphic>
                </wp:inline>
              </w:drawing>
            </w:r>
          </w:p>
        </w:tc>
      </w:tr>
    </w:tbl>
    <w:p w:rsidR="00AC2B79" w:rsidRPr="00110933" w:rsidRDefault="00AC2B79" w:rsidP="00110933">
      <w:pPr>
        <w:tabs>
          <w:tab w:val="left" w:pos="2835"/>
        </w:tabs>
        <w:spacing w:line="276" w:lineRule="auto"/>
        <w:rPr>
          <w:rFonts w:ascii="Corpid C1 Heavy" w:hAnsi="Corpid C1 Heavy" w:cs="TheAcademy-Regular"/>
          <w:spacing w:val="6"/>
          <w:sz w:val="10"/>
          <w:szCs w:val="16"/>
        </w:rPr>
      </w:pPr>
      <w:r w:rsidRPr="00110933">
        <w:rPr>
          <w:sz w:val="10"/>
          <w:szCs w:val="16"/>
        </w:rPr>
        <w:br w:type="page"/>
      </w:r>
    </w:p>
    <w:p w:rsidR="00036094" w:rsidRDefault="00036094" w:rsidP="00BE3DBB">
      <w:pPr>
        <w:pStyle w:val="Dateauthor"/>
        <w:rPr>
          <w:color w:val="auto"/>
          <w:sz w:val="16"/>
          <w:szCs w:val="16"/>
          <w:lang w:val="en-AU"/>
        </w:rPr>
      </w:pPr>
    </w:p>
    <w:p w:rsidR="00B279DF" w:rsidRDefault="00B279DF" w:rsidP="00AE43F8">
      <w:pPr>
        <w:pStyle w:val="Dateauthor"/>
        <w:rPr>
          <w:rFonts w:ascii="NAB Impact" w:hAnsi="NAB Impact"/>
          <w:color w:val="FF0000" w:themeColor="accent1"/>
          <w:sz w:val="40"/>
          <w:szCs w:val="16"/>
          <w:lang w:val="en-AU"/>
        </w:rPr>
      </w:pPr>
    </w:p>
    <w:p w:rsidR="00AE43F8" w:rsidRPr="00B63C16" w:rsidRDefault="00AE43F8" w:rsidP="00AE43F8">
      <w:pPr>
        <w:pStyle w:val="Dateauthor"/>
        <w:rPr>
          <w:rFonts w:ascii="NAB Impact" w:hAnsi="NAB Impact"/>
          <w:color w:val="FF0000" w:themeColor="accent1"/>
          <w:sz w:val="40"/>
          <w:szCs w:val="16"/>
          <w:lang w:val="en-AU"/>
        </w:rPr>
      </w:pPr>
      <w:r w:rsidRPr="00B63C16">
        <w:rPr>
          <w:rFonts w:ascii="NAB Impact" w:hAnsi="NAB Impact"/>
          <w:color w:val="FF0000" w:themeColor="accent1"/>
          <w:sz w:val="40"/>
          <w:szCs w:val="16"/>
          <w:lang w:val="en-AU"/>
        </w:rPr>
        <w:t xml:space="preserve">FACTORS THAT WOULD MOST HELP </w:t>
      </w:r>
      <w:r>
        <w:rPr>
          <w:rFonts w:ascii="NAB Impact" w:hAnsi="NAB Impact"/>
          <w:color w:val="FF0000" w:themeColor="accent1"/>
          <w:sz w:val="40"/>
          <w:szCs w:val="16"/>
          <w:lang w:val="en-AU"/>
        </w:rPr>
        <w:t xml:space="preserve">US </w:t>
      </w:r>
      <w:r w:rsidRPr="00B63C16">
        <w:rPr>
          <w:rFonts w:ascii="NAB Impact" w:hAnsi="NAB Impact"/>
          <w:color w:val="FF0000" w:themeColor="accent1"/>
          <w:sz w:val="40"/>
          <w:szCs w:val="16"/>
          <w:lang w:val="en-AU"/>
        </w:rPr>
        <w:t>DEAL WITH ANXIETY</w:t>
      </w:r>
    </w:p>
    <w:p w:rsidR="00036094" w:rsidRPr="00E571A6" w:rsidRDefault="00036094" w:rsidP="00BE3DBB">
      <w:pPr>
        <w:pStyle w:val="Dateauthor"/>
        <w:rPr>
          <w:color w:val="auto"/>
          <w:sz w:val="12"/>
          <w:szCs w:val="16"/>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036094" w:rsidRPr="00036094" w:rsidTr="00703204">
        <w:tc>
          <w:tcPr>
            <w:tcW w:w="10874" w:type="dxa"/>
          </w:tcPr>
          <w:p w:rsidR="00036094" w:rsidRPr="00AE43F8" w:rsidRDefault="00BF13C7" w:rsidP="00036094">
            <w:pPr>
              <w:pStyle w:val="Bodycopy"/>
              <w:rPr>
                <w:szCs w:val="22"/>
                <w:lang w:val="en-AU"/>
              </w:rPr>
            </w:pPr>
            <w:r>
              <w:rPr>
                <w:szCs w:val="22"/>
                <w:lang w:val="en-AU"/>
              </w:rPr>
              <w:t>NAB research has consistently identified anxiety as the biggest detractor from our personal wellbeing.</w:t>
            </w:r>
            <w:r w:rsidR="00E044C8">
              <w:rPr>
                <w:szCs w:val="22"/>
                <w:lang w:val="en-AU"/>
              </w:rPr>
              <w:t xml:space="preserve"> </w:t>
            </w:r>
            <w:r w:rsidR="00036094" w:rsidRPr="00AE43F8">
              <w:rPr>
                <w:szCs w:val="22"/>
                <w:lang w:val="en-AU"/>
              </w:rPr>
              <w:t>In this report, we ask</w:t>
            </w:r>
            <w:r w:rsidR="005F4BF9" w:rsidRPr="00AE43F8">
              <w:rPr>
                <w:szCs w:val="22"/>
                <w:lang w:val="en-AU"/>
              </w:rPr>
              <w:t>ed</w:t>
            </w:r>
            <w:r w:rsidR="00036094" w:rsidRPr="00AE43F8">
              <w:rPr>
                <w:szCs w:val="22"/>
                <w:lang w:val="en-AU"/>
              </w:rPr>
              <w:t xml:space="preserve"> Australians what would have helped them to better cope when they are feeling anxious.</w:t>
            </w:r>
          </w:p>
          <w:p w:rsidR="009416FE" w:rsidRPr="00AE43F8" w:rsidRDefault="009416FE" w:rsidP="009416FE">
            <w:pPr>
              <w:pStyle w:val="Bodycopy"/>
              <w:rPr>
                <w:szCs w:val="22"/>
                <w:lang w:val="en-AU"/>
              </w:rPr>
            </w:pPr>
            <w:r w:rsidRPr="00AE43F8">
              <w:rPr>
                <w:szCs w:val="22"/>
                <w:lang w:val="en-AU"/>
              </w:rPr>
              <w:t>A number of coping mechanisms were identified.</w:t>
            </w:r>
            <w:r w:rsidR="00A410AF" w:rsidRPr="00AE43F8">
              <w:rPr>
                <w:szCs w:val="22"/>
                <w:lang w:val="en-AU"/>
              </w:rPr>
              <w:t xml:space="preserve"> </w:t>
            </w:r>
            <w:r w:rsidRPr="00AE43F8">
              <w:rPr>
                <w:szCs w:val="22"/>
                <w:lang w:val="en-AU"/>
              </w:rPr>
              <w:t xml:space="preserve">The most cost common factor </w:t>
            </w:r>
            <w:r w:rsidR="00A410AF" w:rsidRPr="00AE43F8">
              <w:rPr>
                <w:szCs w:val="22"/>
                <w:lang w:val="en-AU"/>
              </w:rPr>
              <w:t xml:space="preserve">highlighted </w:t>
            </w:r>
            <w:r w:rsidRPr="00AE43F8">
              <w:rPr>
                <w:szCs w:val="22"/>
                <w:lang w:val="en-AU"/>
              </w:rPr>
              <w:t xml:space="preserve">by </w:t>
            </w:r>
            <w:r w:rsidR="00BF13C7">
              <w:rPr>
                <w:szCs w:val="22"/>
                <w:lang w:val="en-AU"/>
              </w:rPr>
              <w:t xml:space="preserve">around </w:t>
            </w:r>
            <w:r w:rsidRPr="00AE43F8">
              <w:rPr>
                <w:szCs w:val="22"/>
                <w:lang w:val="en-AU"/>
              </w:rPr>
              <w:t xml:space="preserve">1 in 4 Australians was getting more rest or sleep. But around 1 in 4 also said improving their financial </w:t>
            </w:r>
            <w:r w:rsidR="005F4BF9" w:rsidRPr="00AE43F8">
              <w:rPr>
                <w:szCs w:val="22"/>
                <w:lang w:val="en-AU"/>
              </w:rPr>
              <w:t>position</w:t>
            </w:r>
            <w:r w:rsidR="00A410AF" w:rsidRPr="00AE43F8">
              <w:rPr>
                <w:szCs w:val="22"/>
                <w:lang w:val="en-AU"/>
              </w:rPr>
              <w:t xml:space="preserve"> would have helped</w:t>
            </w:r>
            <w:r w:rsidRPr="00AE43F8">
              <w:rPr>
                <w:szCs w:val="22"/>
                <w:lang w:val="en-AU"/>
              </w:rPr>
              <w:t xml:space="preserve">, indicating that money is a key driver of anxiety for a large number of Australians. </w:t>
            </w:r>
          </w:p>
          <w:p w:rsidR="00B5197D" w:rsidRPr="00AE43F8" w:rsidRDefault="009416FE" w:rsidP="009416FE">
            <w:pPr>
              <w:pStyle w:val="Bodycopy"/>
              <w:rPr>
                <w:szCs w:val="22"/>
                <w:lang w:val="en-AU"/>
              </w:rPr>
            </w:pPr>
            <w:r w:rsidRPr="00AE43F8">
              <w:rPr>
                <w:szCs w:val="22"/>
                <w:lang w:val="en-AU"/>
              </w:rPr>
              <w:t>Around 1 in 5 said that worrying less about the little things would have helped</w:t>
            </w:r>
            <w:r w:rsidR="00A410AF" w:rsidRPr="00AE43F8">
              <w:rPr>
                <w:szCs w:val="22"/>
                <w:lang w:val="en-AU"/>
              </w:rPr>
              <w:t xml:space="preserve"> them cope </w:t>
            </w:r>
            <w:r w:rsidR="00E571A6">
              <w:rPr>
                <w:szCs w:val="22"/>
                <w:lang w:val="en-AU"/>
              </w:rPr>
              <w:t>better</w:t>
            </w:r>
            <w:r w:rsidRPr="00AE43F8">
              <w:rPr>
                <w:szCs w:val="22"/>
                <w:lang w:val="en-AU"/>
              </w:rPr>
              <w:t xml:space="preserve">, and 1 in 6 </w:t>
            </w:r>
            <w:r w:rsidR="00E571A6">
              <w:rPr>
                <w:szCs w:val="22"/>
                <w:lang w:val="en-AU"/>
              </w:rPr>
              <w:t xml:space="preserve">cited </w:t>
            </w:r>
            <w:r w:rsidRPr="00AE43F8">
              <w:rPr>
                <w:szCs w:val="22"/>
                <w:lang w:val="en-AU"/>
              </w:rPr>
              <w:t xml:space="preserve">factors such as exercising more, improving their diet, </w:t>
            </w:r>
            <w:r w:rsidR="005F4BF9" w:rsidRPr="00AE43F8">
              <w:rPr>
                <w:szCs w:val="22"/>
                <w:lang w:val="en-AU"/>
              </w:rPr>
              <w:t>avoiding</w:t>
            </w:r>
            <w:r w:rsidRPr="00AE43F8">
              <w:rPr>
                <w:szCs w:val="22"/>
                <w:lang w:val="en-AU"/>
              </w:rPr>
              <w:t xml:space="preserve"> toxic people, having a clearer idea of where </w:t>
            </w:r>
            <w:r w:rsidR="005F4BF9" w:rsidRPr="00AE43F8">
              <w:rPr>
                <w:szCs w:val="22"/>
                <w:lang w:val="en-AU"/>
              </w:rPr>
              <w:t>their</w:t>
            </w:r>
            <w:r w:rsidRPr="00AE43F8">
              <w:rPr>
                <w:szCs w:val="22"/>
                <w:lang w:val="en-AU"/>
              </w:rPr>
              <w:t xml:space="preserve"> life was hea</w:t>
            </w:r>
            <w:r w:rsidR="00B5197D" w:rsidRPr="00AE43F8">
              <w:rPr>
                <w:szCs w:val="22"/>
                <w:lang w:val="en-AU"/>
              </w:rPr>
              <w:t>ding, more time for themselves and with family and friends and going on holidays.</w:t>
            </w:r>
          </w:p>
          <w:p w:rsidR="005F4BF9" w:rsidRPr="00AE43F8" w:rsidRDefault="00B5197D" w:rsidP="009416FE">
            <w:pPr>
              <w:pStyle w:val="Bodycopy"/>
              <w:rPr>
                <w:szCs w:val="22"/>
                <w:lang w:val="en-AU"/>
              </w:rPr>
            </w:pPr>
            <w:r w:rsidRPr="00AE43F8">
              <w:rPr>
                <w:szCs w:val="22"/>
                <w:lang w:val="en-AU"/>
              </w:rPr>
              <w:t xml:space="preserve">There </w:t>
            </w:r>
            <w:proofErr w:type="gramStart"/>
            <w:r w:rsidRPr="00AE43F8">
              <w:rPr>
                <w:szCs w:val="22"/>
                <w:lang w:val="en-AU"/>
              </w:rPr>
              <w:t>were</w:t>
            </w:r>
            <w:proofErr w:type="gramEnd"/>
            <w:r w:rsidRPr="00AE43F8">
              <w:rPr>
                <w:szCs w:val="22"/>
                <w:lang w:val="en-AU"/>
              </w:rPr>
              <w:t xml:space="preserve"> </w:t>
            </w:r>
            <w:r w:rsidR="005F4BF9" w:rsidRPr="00AE43F8">
              <w:rPr>
                <w:szCs w:val="22"/>
                <w:lang w:val="en-AU"/>
              </w:rPr>
              <w:t>however</w:t>
            </w:r>
            <w:r w:rsidRPr="00AE43F8">
              <w:rPr>
                <w:szCs w:val="22"/>
                <w:lang w:val="en-AU"/>
              </w:rPr>
              <w:t xml:space="preserve"> some differences in ho</w:t>
            </w:r>
            <w:r w:rsidR="005F4BF9" w:rsidRPr="00AE43F8">
              <w:rPr>
                <w:szCs w:val="22"/>
                <w:lang w:val="en-AU"/>
              </w:rPr>
              <w:t>w</w:t>
            </w:r>
            <w:r w:rsidRPr="00AE43F8">
              <w:rPr>
                <w:szCs w:val="22"/>
                <w:lang w:val="en-AU"/>
              </w:rPr>
              <w:t xml:space="preserve"> we cope by </w:t>
            </w:r>
            <w:r w:rsidR="005F4BF9" w:rsidRPr="00AE43F8">
              <w:rPr>
                <w:szCs w:val="22"/>
                <w:lang w:val="en-AU"/>
              </w:rPr>
              <w:t>gender</w:t>
            </w:r>
            <w:r w:rsidRPr="00AE43F8">
              <w:rPr>
                <w:szCs w:val="22"/>
                <w:lang w:val="en-AU"/>
              </w:rPr>
              <w:t xml:space="preserve"> and by age.</w:t>
            </w:r>
          </w:p>
          <w:p w:rsidR="005F4BF9" w:rsidRPr="00AE43F8" w:rsidRDefault="005F4BF9" w:rsidP="009416FE">
            <w:pPr>
              <w:pStyle w:val="Bodycopy"/>
              <w:rPr>
                <w:szCs w:val="22"/>
                <w:lang w:val="en-AU"/>
              </w:rPr>
            </w:pPr>
            <w:r w:rsidRPr="00AE43F8">
              <w:rPr>
                <w:szCs w:val="22"/>
                <w:lang w:val="en-AU"/>
              </w:rPr>
              <w:t>By gender, almost twice as many women (20%) said having more time for themselves would have helped them than did men (11%)</w:t>
            </w:r>
            <w:r w:rsidR="00E571A6">
              <w:rPr>
                <w:szCs w:val="22"/>
                <w:lang w:val="en-AU"/>
              </w:rPr>
              <w:t xml:space="preserve"> - </w:t>
            </w:r>
            <w:r w:rsidRPr="00AE43F8">
              <w:rPr>
                <w:szCs w:val="22"/>
                <w:lang w:val="en-AU"/>
              </w:rPr>
              <w:t>reinforc</w:t>
            </w:r>
            <w:r w:rsidR="00E571A6">
              <w:rPr>
                <w:szCs w:val="22"/>
                <w:lang w:val="en-AU"/>
              </w:rPr>
              <w:t xml:space="preserve">ing </w:t>
            </w:r>
            <w:r w:rsidRPr="00AE43F8">
              <w:rPr>
                <w:szCs w:val="22"/>
                <w:lang w:val="en-AU"/>
              </w:rPr>
              <w:t xml:space="preserve">previous NAB Wellbeing research showing that a lack of time is also a far bigger detractor from the overall wellbeing of women than men. </w:t>
            </w:r>
          </w:p>
          <w:p w:rsidR="009416FE" w:rsidRPr="00AE43F8" w:rsidRDefault="005F4BF9" w:rsidP="009416FE">
            <w:pPr>
              <w:pStyle w:val="Bodycopy"/>
              <w:rPr>
                <w:szCs w:val="22"/>
                <w:lang w:val="en-AU"/>
              </w:rPr>
            </w:pPr>
            <w:r w:rsidRPr="00AE43F8">
              <w:rPr>
                <w:szCs w:val="22"/>
                <w:lang w:val="en-AU"/>
              </w:rPr>
              <w:t xml:space="preserve">Slightly more women than men said that not comparing themselves to others, improving their financial position, worrying about the little things and having a clearer idea of where their life was headed would have </w:t>
            </w:r>
            <w:r w:rsidR="00AE43F8">
              <w:rPr>
                <w:szCs w:val="22"/>
                <w:lang w:val="en-AU"/>
              </w:rPr>
              <w:t xml:space="preserve">also </w:t>
            </w:r>
            <w:r w:rsidRPr="00AE43F8">
              <w:rPr>
                <w:szCs w:val="22"/>
                <w:lang w:val="en-AU"/>
              </w:rPr>
              <w:t>helped them</w:t>
            </w:r>
            <w:r w:rsidR="009416FE" w:rsidRPr="00AE43F8">
              <w:rPr>
                <w:szCs w:val="22"/>
                <w:lang w:val="en-AU"/>
              </w:rPr>
              <w:t>.</w:t>
            </w:r>
            <w:r w:rsidRPr="00AE43F8">
              <w:rPr>
                <w:szCs w:val="22"/>
                <w:lang w:val="en-AU"/>
              </w:rPr>
              <w:t xml:space="preserve"> In contrast, more men would have benefitted from changing their job or work situation.</w:t>
            </w:r>
          </w:p>
          <w:p w:rsidR="005F4BF9" w:rsidRPr="00AE43F8" w:rsidRDefault="005F4BF9" w:rsidP="009416FE">
            <w:pPr>
              <w:pStyle w:val="Bodycopy"/>
              <w:rPr>
                <w:szCs w:val="22"/>
                <w:lang w:val="en-AU"/>
              </w:rPr>
            </w:pPr>
            <w:r w:rsidRPr="00AE43F8">
              <w:rPr>
                <w:szCs w:val="22"/>
                <w:lang w:val="en-AU"/>
              </w:rPr>
              <w:t>By age</w:t>
            </w:r>
            <w:r w:rsidR="00A410AF" w:rsidRPr="00AE43F8">
              <w:rPr>
                <w:szCs w:val="22"/>
                <w:lang w:val="en-AU"/>
              </w:rPr>
              <w:t>, getting rest</w:t>
            </w:r>
            <w:r w:rsidR="00E571A6">
              <w:rPr>
                <w:szCs w:val="22"/>
                <w:lang w:val="en-AU"/>
              </w:rPr>
              <w:t>/</w:t>
            </w:r>
            <w:r w:rsidR="00A410AF" w:rsidRPr="00AE43F8">
              <w:rPr>
                <w:szCs w:val="22"/>
                <w:lang w:val="en-AU"/>
              </w:rPr>
              <w:t xml:space="preserve">sleep was much more important for </w:t>
            </w:r>
            <w:r w:rsidR="00E571A6">
              <w:rPr>
                <w:szCs w:val="22"/>
                <w:lang w:val="en-AU"/>
              </w:rPr>
              <w:t xml:space="preserve">18-49 year olds </w:t>
            </w:r>
            <w:r w:rsidR="00A410AF" w:rsidRPr="00AE43F8">
              <w:rPr>
                <w:szCs w:val="22"/>
                <w:lang w:val="en-AU"/>
              </w:rPr>
              <w:t xml:space="preserve">than over 50s, </w:t>
            </w:r>
            <w:r w:rsidR="00E571A6">
              <w:rPr>
                <w:szCs w:val="22"/>
                <w:lang w:val="en-AU"/>
              </w:rPr>
              <w:t xml:space="preserve">but </w:t>
            </w:r>
            <w:r w:rsidR="00A410AF" w:rsidRPr="00AE43F8">
              <w:rPr>
                <w:szCs w:val="22"/>
                <w:lang w:val="en-AU"/>
              </w:rPr>
              <w:t>more over 50s highlighted their financial position, worrying less about the little things, a clear idea of where their life was headed, spending time with family</w:t>
            </w:r>
            <w:r w:rsidR="00E571A6">
              <w:rPr>
                <w:szCs w:val="22"/>
                <w:lang w:val="en-AU"/>
              </w:rPr>
              <w:t>/</w:t>
            </w:r>
            <w:r w:rsidR="00A410AF" w:rsidRPr="00AE43F8">
              <w:rPr>
                <w:szCs w:val="22"/>
                <w:lang w:val="en-AU"/>
              </w:rPr>
              <w:t xml:space="preserve">friends and holidays as factors that would have helped them cope </w:t>
            </w:r>
            <w:r w:rsidR="00E571A6">
              <w:rPr>
                <w:szCs w:val="22"/>
                <w:lang w:val="en-AU"/>
              </w:rPr>
              <w:t>better</w:t>
            </w:r>
            <w:r w:rsidR="00A410AF" w:rsidRPr="00AE43F8">
              <w:rPr>
                <w:szCs w:val="22"/>
                <w:lang w:val="en-AU"/>
              </w:rPr>
              <w:t>.</w:t>
            </w:r>
          </w:p>
          <w:p w:rsidR="00036094" w:rsidRPr="00AE43F8" w:rsidRDefault="007B3DD7" w:rsidP="007B3DD7">
            <w:pPr>
              <w:pStyle w:val="Bodycopy"/>
              <w:rPr>
                <w:rFonts w:asciiTheme="minorHAnsi" w:hAnsiTheme="minorHAnsi"/>
                <w:color w:val="auto"/>
                <w:szCs w:val="16"/>
                <w:lang w:val="en-AU"/>
              </w:rPr>
            </w:pPr>
            <w:r w:rsidRPr="00AE43F8">
              <w:rPr>
                <w:szCs w:val="22"/>
                <w:lang w:val="en-AU"/>
              </w:rPr>
              <w:t xml:space="preserve">Significantly more younger Australians aged 18-29 would be less critical of their appearance, and also somewhat more likely to avoid toxic people, have more time to themselves and spend less time on social media in order to better cope with stress than any other age group. </w:t>
            </w:r>
            <w:r w:rsidR="00A410AF" w:rsidRPr="00AE43F8">
              <w:rPr>
                <w:szCs w:val="22"/>
                <w:lang w:val="en-AU"/>
              </w:rPr>
              <w:t xml:space="preserve">But middle-aged Australians aged 30-49 were </w:t>
            </w:r>
            <w:r w:rsidRPr="00AE43F8">
              <w:rPr>
                <w:szCs w:val="22"/>
                <w:lang w:val="en-AU"/>
              </w:rPr>
              <w:t>somewhat</w:t>
            </w:r>
            <w:r w:rsidR="00A410AF" w:rsidRPr="00AE43F8">
              <w:rPr>
                <w:szCs w:val="22"/>
                <w:lang w:val="en-AU"/>
              </w:rPr>
              <w:t xml:space="preserve"> more inclined to meditate the most</w:t>
            </w:r>
            <w:r w:rsidRPr="00AE43F8">
              <w:rPr>
                <w:szCs w:val="22"/>
                <w:lang w:val="en-AU"/>
              </w:rPr>
              <w:t xml:space="preserve"> and avoid unhealthy habits.</w:t>
            </w:r>
          </w:p>
        </w:tc>
      </w:tr>
    </w:tbl>
    <w:p w:rsidR="00B63C16" w:rsidRPr="00CC6F21" w:rsidRDefault="00B63C16" w:rsidP="00BE3DBB">
      <w:pPr>
        <w:pStyle w:val="Dateauthor"/>
        <w:rPr>
          <w:sz w:val="10"/>
          <w:szCs w:val="10"/>
          <w:lang w:val="en-AU"/>
        </w:rPr>
      </w:pPr>
    </w:p>
    <w:p w:rsidR="00E044C8" w:rsidRPr="00E044C8" w:rsidRDefault="00E044C8" w:rsidP="00BE3DBB">
      <w:pPr>
        <w:pStyle w:val="Dateauthor"/>
        <w:rPr>
          <w:rFonts w:ascii="NAB Impact" w:hAnsi="NAB Impact"/>
          <w:color w:val="FF0000"/>
          <w:sz w:val="40"/>
          <w:szCs w:val="16"/>
          <w:lang w:val="en-AU"/>
        </w:rPr>
      </w:pPr>
      <w:r w:rsidRPr="00E044C8">
        <w:rPr>
          <w:rFonts w:ascii="NAB Impact" w:hAnsi="NAB Impact"/>
          <w:color w:val="FF0000"/>
          <w:sz w:val="40"/>
          <w:szCs w:val="16"/>
          <w:lang w:val="en-AU"/>
        </w:rPr>
        <w:t xml:space="preserve">WHAT WOULD </w:t>
      </w:r>
      <w:r>
        <w:rPr>
          <w:rFonts w:ascii="NAB Impact" w:hAnsi="NAB Impact"/>
          <w:color w:val="FF0000"/>
          <w:sz w:val="40"/>
          <w:szCs w:val="16"/>
          <w:lang w:val="en-AU"/>
        </w:rPr>
        <w:t xml:space="preserve">HAVE </w:t>
      </w:r>
      <w:r w:rsidRPr="00E044C8">
        <w:rPr>
          <w:rFonts w:ascii="NAB Impact" w:hAnsi="NAB Impact"/>
          <w:color w:val="FF0000"/>
          <w:sz w:val="40"/>
          <w:szCs w:val="16"/>
          <w:lang w:val="en-AU"/>
        </w:rPr>
        <w:t>HELP</w:t>
      </w:r>
      <w:r>
        <w:rPr>
          <w:rFonts w:ascii="NAB Impact" w:hAnsi="NAB Impact"/>
          <w:color w:val="FF0000"/>
          <w:sz w:val="40"/>
          <w:szCs w:val="16"/>
          <w:lang w:val="en-AU"/>
        </w:rPr>
        <w:t>ED</w:t>
      </w:r>
      <w:r w:rsidRPr="00E044C8">
        <w:rPr>
          <w:rFonts w:ascii="NAB Impact" w:hAnsi="NAB Impact"/>
          <w:color w:val="FF0000"/>
          <w:sz w:val="40"/>
          <w:szCs w:val="16"/>
          <w:lang w:val="en-AU"/>
        </w:rPr>
        <w:t xml:space="preserve"> MOST WHEN FEEL</w:t>
      </w:r>
      <w:r>
        <w:rPr>
          <w:rFonts w:ascii="NAB Impact" w:hAnsi="NAB Impact"/>
          <w:color w:val="FF0000"/>
          <w:sz w:val="40"/>
          <w:szCs w:val="16"/>
          <w:lang w:val="en-AU"/>
        </w:rPr>
        <w:t>ING</w:t>
      </w:r>
      <w:r w:rsidRPr="00E044C8">
        <w:rPr>
          <w:rFonts w:ascii="NAB Impact" w:hAnsi="NAB Impact"/>
          <w:color w:val="FF0000"/>
          <w:sz w:val="40"/>
          <w:szCs w:val="16"/>
          <w:lang w:val="en-AU"/>
        </w:rPr>
        <w:t xml:space="preserve"> ANXIOU</w:t>
      </w:r>
      <w:r>
        <w:rPr>
          <w:rFonts w:ascii="NAB Impact" w:hAnsi="NAB Impact"/>
          <w:color w:val="FF0000"/>
          <w:sz w:val="40"/>
          <w:szCs w:val="16"/>
          <w:lang w:val="en-AU"/>
        </w:rPr>
        <w:t>S</w:t>
      </w:r>
      <w:r w:rsidRPr="00E044C8">
        <w:rPr>
          <w:rFonts w:ascii="NAB Impact" w:hAnsi="NAB Impact"/>
          <w:color w:val="FF0000"/>
          <w:sz w:val="40"/>
          <w:szCs w:val="16"/>
          <w:lang w:val="en-AU"/>
        </w:rPr>
        <w:t xml:space="preserve"> (% of respondents)</w:t>
      </w:r>
    </w:p>
    <w:p w:rsidR="00E044C8" w:rsidRPr="003E49FE" w:rsidRDefault="00E044C8" w:rsidP="00BE3DBB">
      <w:pPr>
        <w:pStyle w:val="Dateauthor"/>
        <w:rPr>
          <w:sz w:val="12"/>
          <w:szCs w:val="16"/>
          <w:lang w:val="en-AU"/>
        </w:rPr>
      </w:pPr>
    </w:p>
    <w:tbl>
      <w:tblPr>
        <w:tblW w:w="10788"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EAEAF4" w:themeFill="accent6" w:themeFillTint="33"/>
        <w:tblLayout w:type="fixed"/>
        <w:tblLook w:val="04A0" w:firstRow="1" w:lastRow="0" w:firstColumn="1" w:lastColumn="0" w:noHBand="0" w:noVBand="1"/>
      </w:tblPr>
      <w:tblGrid>
        <w:gridCol w:w="4693"/>
        <w:gridCol w:w="1015"/>
        <w:gridCol w:w="1016"/>
        <w:gridCol w:w="1016"/>
        <w:gridCol w:w="1016"/>
        <w:gridCol w:w="1016"/>
        <w:gridCol w:w="1016"/>
      </w:tblGrid>
      <w:tr w:rsidR="00B63C16" w:rsidRPr="00B63C16" w:rsidTr="0027214A">
        <w:trPr>
          <w:trHeight w:val="340"/>
        </w:trPr>
        <w:tc>
          <w:tcPr>
            <w:tcW w:w="4693" w:type="dxa"/>
            <w:tcBorders>
              <w:top w:val="single" w:sz="4"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p>
        </w:tc>
        <w:tc>
          <w:tcPr>
            <w:tcW w:w="1015"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Overall</w:t>
            </w:r>
          </w:p>
        </w:tc>
        <w:tc>
          <w:tcPr>
            <w:tcW w:w="1016"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Men</w:t>
            </w:r>
          </w:p>
        </w:tc>
        <w:tc>
          <w:tcPr>
            <w:tcW w:w="1016"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Women</w:t>
            </w:r>
          </w:p>
        </w:tc>
        <w:tc>
          <w:tcPr>
            <w:tcW w:w="1016"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18-29</w:t>
            </w:r>
          </w:p>
        </w:tc>
        <w:tc>
          <w:tcPr>
            <w:tcW w:w="1016"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30-49</w:t>
            </w:r>
          </w:p>
        </w:tc>
        <w:tc>
          <w:tcPr>
            <w:tcW w:w="1016" w:type="dxa"/>
            <w:tcBorders>
              <w:top w:val="single" w:sz="4" w:space="0" w:color="auto"/>
              <w:bottom w:val="single" w:sz="6" w:space="0" w:color="auto"/>
            </w:tcBorders>
            <w:shd w:val="clear" w:color="auto" w:fill="000000" w:themeFill="text1"/>
            <w:vAlign w:val="center"/>
            <w:hideMark/>
          </w:tcPr>
          <w:p w:rsidR="00B63C16" w:rsidRPr="00B63C16" w:rsidRDefault="00B63C16" w:rsidP="00B63C16">
            <w:pPr>
              <w:jc w:val="center"/>
              <w:rPr>
                <w:rFonts w:eastAsia="Times New Roman" w:cs="Calibri"/>
                <w:b/>
                <w:color w:val="FFFFFF" w:themeColor="background1"/>
                <w:sz w:val="18"/>
                <w:szCs w:val="18"/>
                <w:lang w:eastAsia="en-AU"/>
              </w:rPr>
            </w:pPr>
            <w:r w:rsidRPr="00B63C16">
              <w:rPr>
                <w:rFonts w:eastAsia="Times New Roman" w:cs="Calibri"/>
                <w:b/>
                <w:color w:val="FFFFFF" w:themeColor="background1"/>
                <w:sz w:val="18"/>
                <w:szCs w:val="18"/>
                <w:lang w:eastAsia="en-AU"/>
              </w:rPr>
              <w:t>50+</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Got more rest or sleep</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26%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26%</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28%</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27%</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21%</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Improved my financial position</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24%</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23%</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26%</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24%</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28%</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Worried less about the little things</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20%</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19%</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22%</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14%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21%</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27%</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Exercised more and/or had a better diet</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19%</w:t>
            </w:r>
          </w:p>
        </w:tc>
        <w:tc>
          <w:tcPr>
            <w:tcW w:w="1016" w:type="dxa"/>
            <w:tcBorders>
              <w:top w:val="single" w:sz="6" w:space="0" w:color="auto"/>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18%</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17%</w:t>
            </w:r>
          </w:p>
        </w:tc>
        <w:tc>
          <w:tcPr>
            <w:tcW w:w="1016" w:type="dxa"/>
            <w:tcBorders>
              <w:top w:val="single" w:sz="6" w:space="0" w:color="auto"/>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17%</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Avoided toxic people</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20%</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15%</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Had a clearer idea where my life was headed</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14%</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17%</w:t>
            </w:r>
          </w:p>
        </w:tc>
        <w:tc>
          <w:tcPr>
            <w:tcW w:w="1016" w:type="dxa"/>
            <w:tcBorders>
              <w:top w:val="single" w:sz="6" w:space="0" w:color="auto"/>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14%</w:t>
            </w:r>
          </w:p>
        </w:tc>
        <w:tc>
          <w:tcPr>
            <w:tcW w:w="1016" w:type="dxa"/>
            <w:tcBorders>
              <w:top w:val="single" w:sz="6" w:space="0" w:color="auto"/>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19%</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Had more time out for myself</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16%</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3340B7" w:rsidRDefault="00B63C16" w:rsidP="00B63C16">
            <w:pPr>
              <w:jc w:val="center"/>
              <w:rPr>
                <w:rFonts w:eastAsia="Times New Roman" w:cs="Calibri"/>
                <w:color w:val="FFFFFF" w:themeColor="background1"/>
                <w:sz w:val="18"/>
                <w:szCs w:val="18"/>
                <w:lang w:eastAsia="en-AU"/>
              </w:rPr>
            </w:pPr>
            <w:r w:rsidRPr="003340B7">
              <w:rPr>
                <w:rFonts w:eastAsia="Times New Roman" w:cs="Calibri"/>
                <w:color w:val="FFFFFF" w:themeColor="background1"/>
                <w:sz w:val="18"/>
                <w:szCs w:val="18"/>
                <w:lang w:eastAsia="en-AU"/>
              </w:rPr>
              <w:t>11%</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3340B7" w:rsidRDefault="00B63C16" w:rsidP="00B63C16">
            <w:pPr>
              <w:jc w:val="center"/>
              <w:rPr>
                <w:rFonts w:eastAsia="Times New Roman" w:cs="Calibri"/>
                <w:color w:val="FFFFFF" w:themeColor="background1"/>
                <w:sz w:val="18"/>
                <w:szCs w:val="18"/>
                <w:lang w:eastAsia="en-AU"/>
              </w:rPr>
            </w:pPr>
            <w:r w:rsidRPr="003340B7">
              <w:rPr>
                <w:rFonts w:eastAsia="Times New Roman" w:cs="Calibri"/>
                <w:color w:val="FFFFFF" w:themeColor="background1"/>
                <w:sz w:val="18"/>
                <w:szCs w:val="18"/>
                <w:lang w:eastAsia="en-AU"/>
              </w:rPr>
              <w:t>20%</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20%</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15%</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12%</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Spent more time with family/friends</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15%</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15%</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19%</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Went on a holiday</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15%</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19%</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Changed my work or job situation</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11%</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F4108A" w:rsidRDefault="00B63C16" w:rsidP="00B63C16">
            <w:pPr>
              <w:jc w:val="center"/>
              <w:rPr>
                <w:rFonts w:eastAsia="Times New Roman" w:cs="Calibri"/>
                <w:color w:val="000000" w:themeColor="text1"/>
                <w:sz w:val="18"/>
                <w:szCs w:val="18"/>
                <w:lang w:eastAsia="en-AU"/>
              </w:rPr>
            </w:pPr>
            <w:r w:rsidRPr="00F4108A">
              <w:rPr>
                <w:rFonts w:eastAsia="Times New Roman" w:cs="Calibri"/>
                <w:color w:val="FFFFFF" w:themeColor="background1"/>
                <w:sz w:val="18"/>
                <w:szCs w:val="18"/>
                <w:lang w:eastAsia="en-AU"/>
              </w:rPr>
              <w:t>14%</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F4108A" w:rsidRDefault="00B63C16" w:rsidP="00B63C16">
            <w:pPr>
              <w:jc w:val="center"/>
              <w:rPr>
                <w:rFonts w:eastAsia="Times New Roman" w:cs="Calibri"/>
                <w:color w:val="000000" w:themeColor="text1"/>
                <w:sz w:val="18"/>
                <w:szCs w:val="18"/>
                <w:lang w:eastAsia="en-AU"/>
              </w:rPr>
            </w:pPr>
            <w:r w:rsidRPr="003340B7">
              <w:rPr>
                <w:rFonts w:eastAsia="Times New Roman" w:cs="Calibri"/>
                <w:color w:val="FFFFFF" w:themeColor="background1"/>
                <w:sz w:val="18"/>
                <w:szCs w:val="18"/>
                <w:lang w:eastAsia="en-AU"/>
              </w:rPr>
              <w:t>9%</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10%</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11%</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Stopped comparing myself to others</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10%</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B63C16" w:rsidRDefault="00B63C16" w:rsidP="00B63C16">
            <w:pPr>
              <w:jc w:val="center"/>
              <w:rPr>
                <w:rFonts w:eastAsia="Times New Roman" w:cs="Calibri"/>
                <w:color w:val="000000"/>
                <w:sz w:val="18"/>
                <w:szCs w:val="18"/>
                <w:lang w:eastAsia="en-AU"/>
              </w:rPr>
            </w:pPr>
            <w:r w:rsidRPr="003340B7">
              <w:rPr>
                <w:rFonts w:eastAsia="Times New Roman" w:cs="Calibri"/>
                <w:color w:val="FFFFFF" w:themeColor="background1"/>
                <w:sz w:val="18"/>
                <w:szCs w:val="18"/>
                <w:lang w:eastAsia="en-AU"/>
              </w:rPr>
              <w:t>8%</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B63C16" w:rsidRDefault="00B63C16" w:rsidP="00B63C16">
            <w:pPr>
              <w:jc w:val="center"/>
              <w:rPr>
                <w:rFonts w:eastAsia="Times New Roman" w:cs="Calibri"/>
                <w:color w:val="000000"/>
                <w:sz w:val="18"/>
                <w:szCs w:val="18"/>
                <w:lang w:eastAsia="en-AU"/>
              </w:rPr>
            </w:pPr>
            <w:r w:rsidRPr="003340B7">
              <w:rPr>
                <w:rFonts w:eastAsia="Times New Roman" w:cs="Calibri"/>
                <w:color w:val="FFFFFF" w:themeColor="background1"/>
                <w:sz w:val="18"/>
                <w:szCs w:val="18"/>
                <w:lang w:eastAsia="en-AU"/>
              </w:rPr>
              <w:t>12%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10%</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Saw a doctor/therapist</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9%</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10%</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9%</w:t>
            </w:r>
          </w:p>
        </w:tc>
        <w:tc>
          <w:tcPr>
            <w:tcW w:w="1016" w:type="dxa"/>
            <w:tcBorders>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10%</w:t>
            </w:r>
          </w:p>
        </w:tc>
        <w:tc>
          <w:tcPr>
            <w:tcW w:w="1016" w:type="dxa"/>
            <w:tcBorders>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11%</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Could be myself</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8%</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10%</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11%</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9%</w:t>
            </w:r>
          </w:p>
        </w:tc>
        <w:tc>
          <w:tcPr>
            <w:tcW w:w="1016" w:type="dxa"/>
            <w:tcBorders>
              <w:top w:val="single" w:sz="6" w:space="0" w:color="auto"/>
              <w:bottom w:val="single" w:sz="6" w:space="0" w:color="auto"/>
            </w:tcBorders>
            <w:shd w:val="clear" w:color="auto" w:fill="BFBFBF" w:themeFill="background1" w:themeFillShade="BF"/>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3%</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Was more organised</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8%</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tcBorders>
              <w:top w:val="single" w:sz="6" w:space="0" w:color="auto"/>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Was less critical of my appearance</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8%</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695AEB" w:rsidRDefault="00B63C16" w:rsidP="00B63C16">
            <w:pPr>
              <w:jc w:val="center"/>
              <w:rPr>
                <w:rFonts w:eastAsia="Times New Roman" w:cs="Calibri"/>
                <w:color w:val="FFFFFF" w:themeColor="background1"/>
                <w:sz w:val="18"/>
                <w:szCs w:val="18"/>
                <w:lang w:eastAsia="en-AU"/>
              </w:rPr>
            </w:pPr>
            <w:r w:rsidRPr="00695AEB">
              <w:rPr>
                <w:rFonts w:eastAsia="Times New Roman" w:cs="Calibri"/>
                <w:color w:val="FFFFFF" w:themeColor="background1"/>
                <w:sz w:val="18"/>
                <w:szCs w:val="18"/>
                <w:lang w:eastAsia="en-AU"/>
              </w:rPr>
              <w:t>11%</w:t>
            </w:r>
          </w:p>
        </w:tc>
        <w:tc>
          <w:tcPr>
            <w:tcW w:w="1016" w:type="dxa"/>
            <w:tcBorders>
              <w:bottom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Meditated</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9%</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tcBorders>
              <w:top w:val="single" w:sz="6" w:space="0" w:color="auto"/>
              <w:bottom w:val="single" w:sz="6" w:space="0" w:color="auto"/>
            </w:tcBorders>
            <w:shd w:val="clear" w:color="auto" w:fill="7F7F7F" w:themeFill="text1" w:themeFillTint="80"/>
            <w:noWrap/>
            <w:vAlign w:val="center"/>
            <w:hideMark/>
          </w:tcPr>
          <w:p w:rsidR="00B63C16" w:rsidRPr="00572D5E" w:rsidRDefault="00B63C16" w:rsidP="00B63C16">
            <w:pPr>
              <w:jc w:val="center"/>
              <w:rPr>
                <w:rFonts w:eastAsia="Times New Roman" w:cs="Calibri"/>
                <w:color w:val="FFFFFF" w:themeColor="background1"/>
                <w:sz w:val="18"/>
                <w:szCs w:val="18"/>
                <w:lang w:eastAsia="en-AU"/>
              </w:rPr>
            </w:pPr>
            <w:r w:rsidRPr="00572D5E">
              <w:rPr>
                <w:rFonts w:eastAsia="Times New Roman" w:cs="Calibri"/>
                <w:color w:val="FFFFFF" w:themeColor="background1"/>
                <w:sz w:val="18"/>
                <w:szCs w:val="18"/>
                <w:lang w:eastAsia="en-AU"/>
              </w:rPr>
              <w:t>9%</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Avoided unhealthy habits (e.g. smoking, drugs, etc.)</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6%</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tcBorders>
              <w:top w:val="single" w:sz="6" w:space="0" w:color="auto"/>
            </w:tcBorders>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Watched/read, less news, magazines, TV, etc.</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Spent less time on social media</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7%</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8%</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Changed my living arrangements</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6%</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4%</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Drank less alcohol and caffeine</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4%</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5%</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4%</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4%</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Spent more time away from technology</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2%</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Changed my friends</w:t>
            </w:r>
          </w:p>
        </w:tc>
        <w:tc>
          <w:tcPr>
            <w:tcW w:w="1015" w:type="dxa"/>
            <w:tcBorders>
              <w:top w:val="single" w:sz="6" w:space="0" w:color="auto"/>
              <w:bottom w:val="single" w:sz="6"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2%</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tcBorders>
              <w:top w:val="single" w:sz="6" w:space="0" w:color="auto"/>
              <w:bottom w:val="single" w:sz="6"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3%</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0%</w:t>
            </w:r>
          </w:p>
        </w:tc>
      </w:tr>
      <w:tr w:rsidR="00B63C16" w:rsidRPr="00B63C16" w:rsidTr="0027214A">
        <w:trPr>
          <w:trHeight w:val="255"/>
        </w:trPr>
        <w:tc>
          <w:tcPr>
            <w:tcW w:w="4693" w:type="dxa"/>
            <w:tcBorders>
              <w:top w:val="single" w:sz="6" w:space="0" w:color="auto"/>
              <w:bottom w:val="single" w:sz="6" w:space="0" w:color="auto"/>
            </w:tcBorders>
            <w:shd w:val="clear" w:color="auto" w:fill="000000" w:themeFill="text1"/>
            <w:noWrap/>
            <w:vAlign w:val="center"/>
            <w:hideMark/>
          </w:tcPr>
          <w:p w:rsidR="00B63C16" w:rsidRPr="00B63C16" w:rsidRDefault="00B63C16" w:rsidP="00B63C16">
            <w:pPr>
              <w:rPr>
                <w:rFonts w:eastAsia="Times New Roman" w:cs="Calibri"/>
                <w:color w:val="FFFFFF" w:themeColor="background1"/>
                <w:sz w:val="18"/>
                <w:szCs w:val="18"/>
                <w:lang w:eastAsia="en-AU"/>
              </w:rPr>
            </w:pPr>
            <w:r w:rsidRPr="00B63C16">
              <w:rPr>
                <w:rFonts w:eastAsia="Times New Roman" w:cs="Calibri"/>
                <w:color w:val="FFFFFF" w:themeColor="background1"/>
                <w:sz w:val="18"/>
                <w:szCs w:val="18"/>
                <w:lang w:eastAsia="en-AU"/>
              </w:rPr>
              <w:t>Changed my school</w:t>
            </w:r>
          </w:p>
        </w:tc>
        <w:tc>
          <w:tcPr>
            <w:tcW w:w="1015" w:type="dxa"/>
            <w:tcBorders>
              <w:top w:val="single" w:sz="6" w:space="0" w:color="auto"/>
              <w:bottom w:val="single" w:sz="4" w:space="0" w:color="auto"/>
            </w:tcBorders>
            <w:shd w:val="clear" w:color="auto" w:fill="595959" w:themeFill="text1" w:themeFillTint="A6"/>
            <w:noWrap/>
            <w:vAlign w:val="center"/>
            <w:hideMark/>
          </w:tcPr>
          <w:p w:rsidR="00B63C16" w:rsidRPr="0027214A" w:rsidRDefault="00B63C16" w:rsidP="00B63C16">
            <w:pPr>
              <w:jc w:val="center"/>
              <w:rPr>
                <w:rFonts w:eastAsia="Times New Roman" w:cs="Calibri"/>
                <w:color w:val="FFFFFF" w:themeColor="background1"/>
                <w:sz w:val="18"/>
                <w:szCs w:val="18"/>
                <w:lang w:eastAsia="en-AU"/>
              </w:rPr>
            </w:pPr>
            <w:r w:rsidRPr="0027214A">
              <w:rPr>
                <w:rFonts w:eastAsia="Times New Roman" w:cs="Calibri"/>
                <w:color w:val="FFFFFF" w:themeColor="background1"/>
                <w:sz w:val="18"/>
                <w:szCs w:val="18"/>
                <w:lang w:eastAsia="en-AU"/>
              </w:rPr>
              <w:t>1%</w:t>
            </w:r>
          </w:p>
        </w:tc>
        <w:tc>
          <w:tcPr>
            <w:tcW w:w="1016" w:type="dxa"/>
            <w:tcBorders>
              <w:top w:val="single" w:sz="6" w:space="0" w:color="auto"/>
              <w:bottom w:val="single" w:sz="4"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tcBorders>
              <w:top w:val="single" w:sz="6" w:space="0" w:color="auto"/>
              <w:bottom w:val="single" w:sz="4" w:space="0" w:color="auto"/>
            </w:tcBorders>
            <w:shd w:val="clear" w:color="auto" w:fill="FFFFFF" w:themeFill="background1"/>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0%</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2%</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w:t>
            </w:r>
          </w:p>
        </w:tc>
        <w:tc>
          <w:tcPr>
            <w:tcW w:w="1016" w:type="dxa"/>
            <w:shd w:val="clear" w:color="auto" w:fill="EAEAF4" w:themeFill="accent6" w:themeFillTint="33"/>
            <w:noWrap/>
            <w:vAlign w:val="center"/>
            <w:hideMark/>
          </w:tcPr>
          <w:p w:rsidR="00B63C16" w:rsidRPr="00B63C16" w:rsidRDefault="00B63C16" w:rsidP="00B63C16">
            <w:pPr>
              <w:jc w:val="center"/>
              <w:rPr>
                <w:rFonts w:eastAsia="Times New Roman" w:cs="Calibri"/>
                <w:color w:val="000000"/>
                <w:sz w:val="18"/>
                <w:szCs w:val="18"/>
                <w:lang w:eastAsia="en-AU"/>
              </w:rPr>
            </w:pPr>
            <w:r w:rsidRPr="00B63C16">
              <w:rPr>
                <w:rFonts w:eastAsia="Times New Roman" w:cs="Calibri"/>
                <w:color w:val="000000"/>
                <w:sz w:val="18"/>
                <w:szCs w:val="18"/>
                <w:lang w:eastAsia="en-AU"/>
              </w:rPr>
              <w:t>1%</w:t>
            </w:r>
          </w:p>
        </w:tc>
      </w:tr>
    </w:tbl>
    <w:p w:rsidR="00E571A6" w:rsidRPr="00E571A6" w:rsidRDefault="00E571A6" w:rsidP="00E571A6">
      <w:pPr>
        <w:spacing w:line="276" w:lineRule="auto"/>
        <w:rPr>
          <w:rFonts w:ascii="Corpid C1 Heavy" w:hAnsi="Corpid C1 Heavy" w:cs="TheAcademy-Regular"/>
          <w:color w:val="FFFFFF" w:themeColor="background1"/>
          <w:spacing w:val="6"/>
          <w:sz w:val="2"/>
          <w:szCs w:val="16"/>
        </w:rPr>
      </w:pPr>
      <w:r w:rsidRPr="00E571A6">
        <w:rPr>
          <w:sz w:val="2"/>
          <w:szCs w:val="16"/>
        </w:rPr>
        <w:br w:type="page"/>
      </w:r>
    </w:p>
    <w:p w:rsidR="00B63C16" w:rsidRDefault="00B63C16" w:rsidP="00BE3DBB">
      <w:pPr>
        <w:pStyle w:val="Dateauthor"/>
        <w:rPr>
          <w:sz w:val="16"/>
          <w:szCs w:val="16"/>
          <w:lang w:val="en-AU"/>
        </w:rPr>
      </w:pPr>
    </w:p>
    <w:p w:rsidR="00B63C16" w:rsidRPr="00E571A6" w:rsidRDefault="00B63C16" w:rsidP="00BE3DBB">
      <w:pPr>
        <w:pStyle w:val="Dateauthor"/>
        <w:rPr>
          <w:color w:val="auto"/>
          <w:sz w:val="16"/>
          <w:szCs w:val="16"/>
          <w:lang w:val="en-AU"/>
        </w:rPr>
      </w:pPr>
    </w:p>
    <w:p w:rsidR="00E571A6" w:rsidRPr="00E571A6" w:rsidRDefault="00E571A6" w:rsidP="00BF13C7">
      <w:pPr>
        <w:pStyle w:val="Dateauthor"/>
        <w:rPr>
          <w:rFonts w:ascii="NAB Impact" w:hAnsi="NAB Impact"/>
          <w:color w:val="FF0000" w:themeColor="accent1"/>
          <w:sz w:val="14"/>
          <w:szCs w:val="16"/>
          <w:lang w:val="en-AU"/>
        </w:rPr>
      </w:pPr>
    </w:p>
    <w:p w:rsidR="00BF13C7" w:rsidRPr="00BF13C7" w:rsidRDefault="00BF13C7" w:rsidP="00BF13C7">
      <w:pPr>
        <w:pStyle w:val="Dateauthor"/>
        <w:rPr>
          <w:rFonts w:ascii="NAB Impact" w:hAnsi="NAB Impact"/>
          <w:color w:val="FF0000" w:themeColor="accent1"/>
          <w:sz w:val="40"/>
          <w:szCs w:val="16"/>
          <w:lang w:val="en-AU"/>
        </w:rPr>
      </w:pPr>
      <w:r w:rsidRPr="00BF13C7">
        <w:rPr>
          <w:rFonts w:ascii="NAB Impact" w:hAnsi="NAB Impact"/>
          <w:color w:val="FF0000" w:themeColor="accent1"/>
          <w:sz w:val="40"/>
          <w:szCs w:val="16"/>
          <w:lang w:val="en-AU"/>
        </w:rPr>
        <w:t xml:space="preserve">ARE OUR CHILDREN </w:t>
      </w:r>
      <w:r w:rsidR="003340B7">
        <w:rPr>
          <w:rFonts w:ascii="NAB Impact" w:hAnsi="NAB Impact"/>
          <w:color w:val="FF0000" w:themeColor="accent1"/>
          <w:sz w:val="40"/>
          <w:szCs w:val="16"/>
          <w:lang w:val="en-AU"/>
        </w:rPr>
        <w:t xml:space="preserve">ANXIOUS &amp; ARE THEY </w:t>
      </w:r>
      <w:r w:rsidRPr="00BF13C7">
        <w:rPr>
          <w:rFonts w:ascii="NAB Impact" w:hAnsi="NAB Impact"/>
          <w:color w:val="FF0000" w:themeColor="accent1"/>
          <w:sz w:val="40"/>
          <w:szCs w:val="16"/>
          <w:lang w:val="en-AU"/>
        </w:rPr>
        <w:t>COPING - VIEW FROM PARENTS &amp; SCHOOLS</w:t>
      </w:r>
    </w:p>
    <w:p w:rsidR="00BF13C7" w:rsidRPr="00255051" w:rsidRDefault="00BF13C7" w:rsidP="00BE3DBB">
      <w:pPr>
        <w:pStyle w:val="Dateauthor"/>
        <w:rPr>
          <w:sz w:val="18"/>
          <w:szCs w:val="16"/>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4"/>
      </w:tblGrid>
      <w:tr w:rsidR="00BF13C7" w:rsidTr="00703204">
        <w:tc>
          <w:tcPr>
            <w:tcW w:w="10874" w:type="dxa"/>
          </w:tcPr>
          <w:p w:rsidR="00255051" w:rsidRDefault="00255051" w:rsidP="00255051">
            <w:pPr>
              <w:pStyle w:val="Bodycopy"/>
              <w:rPr>
                <w:lang w:val="en-AU"/>
              </w:rPr>
            </w:pPr>
            <w:r>
              <w:rPr>
                <w:lang w:val="en-AU"/>
              </w:rPr>
              <w:t>Almost daily, there are media reports highlighting the growing challenges facing our children arising from globalisation, the future of work, housing affordability and cost of living pressures, terrorism, climate change, global economic uncertainty, declining levels of literacy and numeracy relative to some countries, cyber-bullying and family breakdown to name a few.</w:t>
            </w:r>
          </w:p>
          <w:p w:rsidR="00367B6D" w:rsidRDefault="00367B6D" w:rsidP="00255051">
            <w:pPr>
              <w:pStyle w:val="Bodycopy"/>
              <w:rPr>
                <w:lang w:val="en-AU"/>
              </w:rPr>
            </w:pPr>
            <w:r w:rsidRPr="00367B6D">
              <w:rPr>
                <w:lang w:val="en-AU"/>
              </w:rPr>
              <w:t xml:space="preserve">NAB’s wellbeing survey looks at Australians aged 18 and over. This research led us to wonder if this issue of anxiety starts even earlier in life. </w:t>
            </w:r>
            <w:r w:rsidR="00695AEB">
              <w:rPr>
                <w:lang w:val="en-AU"/>
              </w:rPr>
              <w:t>R</w:t>
            </w:r>
            <w:r w:rsidRPr="00367B6D">
              <w:rPr>
                <w:lang w:val="en-AU"/>
              </w:rPr>
              <w:t xml:space="preserve">ather than ask </w:t>
            </w:r>
            <w:r w:rsidR="00695AEB">
              <w:rPr>
                <w:lang w:val="en-AU"/>
              </w:rPr>
              <w:t xml:space="preserve">children </w:t>
            </w:r>
            <w:r w:rsidRPr="00367B6D">
              <w:rPr>
                <w:lang w:val="en-AU"/>
              </w:rPr>
              <w:t xml:space="preserve">directly we decided to ask the people </w:t>
            </w:r>
            <w:r>
              <w:rPr>
                <w:lang w:val="en-AU"/>
              </w:rPr>
              <w:t xml:space="preserve">who spend the most time with them - their </w:t>
            </w:r>
            <w:r w:rsidRPr="00367B6D">
              <w:rPr>
                <w:lang w:val="en-AU"/>
              </w:rPr>
              <w:t>parents</w:t>
            </w:r>
            <w:r w:rsidR="00255051">
              <w:rPr>
                <w:lang w:val="en-AU"/>
              </w:rPr>
              <w:t xml:space="preserve"> (in this survey) and teachers </w:t>
            </w:r>
            <w:r w:rsidR="003340B7">
              <w:rPr>
                <w:lang w:val="en-AU"/>
              </w:rPr>
              <w:t xml:space="preserve">from 90 independent schools across Australia </w:t>
            </w:r>
            <w:r w:rsidRPr="00BF13C7">
              <w:rPr>
                <w:lang w:val="en-AU"/>
              </w:rPr>
              <w:t>(</w:t>
            </w:r>
            <w:r w:rsidR="003340B7">
              <w:rPr>
                <w:lang w:val="en-AU"/>
              </w:rPr>
              <w:t xml:space="preserve">see </w:t>
            </w:r>
            <w:r w:rsidR="00695AEB">
              <w:rPr>
                <w:lang w:val="en-AU"/>
              </w:rPr>
              <w:t xml:space="preserve">the </w:t>
            </w:r>
            <w:r w:rsidRPr="006C4E0F">
              <w:rPr>
                <w:b/>
                <w:color w:val="FF0000" w:themeColor="accent1"/>
                <w:lang w:val="en-AU"/>
              </w:rPr>
              <w:t>NAB Independent Schools Survey 2017: Australia’s Future is in Good Hands - Part 1: Our Children’s Wellbeing</w:t>
            </w:r>
            <w:r w:rsidRPr="00BF13C7">
              <w:rPr>
                <w:lang w:val="en-AU"/>
              </w:rPr>
              <w:t>)</w:t>
            </w:r>
            <w:r w:rsidR="00255051">
              <w:rPr>
                <w:lang w:val="en-AU"/>
              </w:rPr>
              <w:t>.</w:t>
            </w:r>
          </w:p>
          <w:p w:rsidR="00BF13C7" w:rsidRPr="00BF13C7" w:rsidRDefault="00BF13C7" w:rsidP="00BF13C7">
            <w:pPr>
              <w:pStyle w:val="Bodycopy"/>
              <w:rPr>
                <w:lang w:val="en-AU"/>
              </w:rPr>
            </w:pPr>
            <w:r w:rsidRPr="00BF13C7">
              <w:rPr>
                <w:lang w:val="en-AU"/>
              </w:rPr>
              <w:t xml:space="preserve">Based on the responses of over 500 parents, perceived anxiety levels </w:t>
            </w:r>
            <w:r w:rsidR="006C4E0F">
              <w:rPr>
                <w:lang w:val="en-AU"/>
              </w:rPr>
              <w:t xml:space="preserve">were </w:t>
            </w:r>
            <w:r w:rsidRPr="00BF13C7">
              <w:rPr>
                <w:lang w:val="en-AU"/>
              </w:rPr>
              <w:t>much lower for primary school aged children than for those attending high school. On average, parents rated anxiety levels of boys attending primary school 39.9 points out of 100 (where 100 is “completely” anxious), slightly above primary school aged girls (</w:t>
            </w:r>
            <w:r w:rsidR="003E49FE">
              <w:rPr>
                <w:lang w:val="en-AU"/>
              </w:rPr>
              <w:t>3</w:t>
            </w:r>
            <w:r w:rsidRPr="00BF13C7">
              <w:rPr>
                <w:lang w:val="en-AU"/>
              </w:rPr>
              <w:t>5.7 points)</w:t>
            </w:r>
            <w:r w:rsidR="003E49FE">
              <w:rPr>
                <w:lang w:val="en-AU"/>
              </w:rPr>
              <w:t xml:space="preserve"> - suggesting anxiety levels are on average comparatively low</w:t>
            </w:r>
            <w:r w:rsidRPr="00BF13C7">
              <w:rPr>
                <w:lang w:val="en-AU"/>
              </w:rPr>
              <w:t>.</w:t>
            </w:r>
          </w:p>
          <w:p w:rsidR="00BF13C7" w:rsidRPr="00BF13C7" w:rsidRDefault="00BF13C7" w:rsidP="00BF13C7">
            <w:pPr>
              <w:pStyle w:val="Bodycopy"/>
              <w:rPr>
                <w:lang w:val="en-AU"/>
              </w:rPr>
            </w:pPr>
            <w:r w:rsidRPr="00BF13C7">
              <w:rPr>
                <w:lang w:val="en-AU"/>
              </w:rPr>
              <w:t>Interestingly, schools rated anxiety levels in primary school aged children somewhat higher - and girls (44.7 points) slightly above boys (44.1 points).</w:t>
            </w:r>
          </w:p>
          <w:p w:rsidR="00BF13C7" w:rsidRPr="00BF13C7" w:rsidRDefault="00BF13C7" w:rsidP="00BF13C7">
            <w:pPr>
              <w:pStyle w:val="Bodycopy"/>
              <w:rPr>
                <w:lang w:val="en-AU"/>
              </w:rPr>
            </w:pPr>
            <w:r w:rsidRPr="00BF13C7">
              <w:rPr>
                <w:lang w:val="en-AU"/>
              </w:rPr>
              <w:t>Perceptions change</w:t>
            </w:r>
            <w:r w:rsidR="006C4E0F">
              <w:rPr>
                <w:lang w:val="en-AU"/>
              </w:rPr>
              <w:t>d</w:t>
            </w:r>
            <w:r w:rsidRPr="00BF13C7">
              <w:rPr>
                <w:lang w:val="en-AU"/>
              </w:rPr>
              <w:t xml:space="preserve"> dramatically when parents </w:t>
            </w:r>
            <w:r w:rsidR="006C4E0F">
              <w:rPr>
                <w:lang w:val="en-AU"/>
              </w:rPr>
              <w:t xml:space="preserve">were </w:t>
            </w:r>
            <w:r w:rsidRPr="00BF13C7">
              <w:rPr>
                <w:lang w:val="en-AU"/>
              </w:rPr>
              <w:t>asked about their children attending secondary school. Here, anxiety levels jump</w:t>
            </w:r>
            <w:r w:rsidR="006C4E0F">
              <w:rPr>
                <w:lang w:val="en-AU"/>
              </w:rPr>
              <w:t>ed</w:t>
            </w:r>
            <w:r w:rsidRPr="00BF13C7">
              <w:rPr>
                <w:lang w:val="en-AU"/>
              </w:rPr>
              <w:t xml:space="preserve"> </w:t>
            </w:r>
            <w:r w:rsidR="006C4E0F">
              <w:rPr>
                <w:lang w:val="en-AU"/>
              </w:rPr>
              <w:t xml:space="preserve">quite </w:t>
            </w:r>
            <w:r w:rsidRPr="00BF13C7">
              <w:rPr>
                <w:lang w:val="en-AU"/>
              </w:rPr>
              <w:t xml:space="preserve">sharply for girls (56.7 points) and </w:t>
            </w:r>
            <w:r w:rsidR="006C4E0F">
              <w:rPr>
                <w:lang w:val="en-AU"/>
              </w:rPr>
              <w:t xml:space="preserve">was higher than for </w:t>
            </w:r>
            <w:r w:rsidRPr="00BF13C7">
              <w:rPr>
                <w:lang w:val="en-AU"/>
              </w:rPr>
              <w:t>boys which climb</w:t>
            </w:r>
            <w:r w:rsidR="006C4E0F">
              <w:rPr>
                <w:lang w:val="en-AU"/>
              </w:rPr>
              <w:t>ed</w:t>
            </w:r>
            <w:r w:rsidRPr="00BF13C7">
              <w:rPr>
                <w:lang w:val="en-AU"/>
              </w:rPr>
              <w:t xml:space="preserve"> only slightly to 43.4 points. </w:t>
            </w:r>
          </w:p>
          <w:p w:rsidR="00BF13C7" w:rsidRPr="00BF13C7" w:rsidRDefault="00BF13C7" w:rsidP="00BF13C7">
            <w:pPr>
              <w:pStyle w:val="Bodycopy"/>
              <w:rPr>
                <w:lang w:val="en-AU"/>
              </w:rPr>
            </w:pPr>
            <w:r w:rsidRPr="00BF13C7">
              <w:rPr>
                <w:lang w:val="en-AU"/>
              </w:rPr>
              <w:t>Schools also identif</w:t>
            </w:r>
            <w:r w:rsidR="006C4E0F">
              <w:rPr>
                <w:lang w:val="en-AU"/>
              </w:rPr>
              <w:t>ied</w:t>
            </w:r>
            <w:r w:rsidRPr="00BF13C7">
              <w:rPr>
                <w:lang w:val="en-AU"/>
              </w:rPr>
              <w:t xml:space="preserve"> a sharp jump in anxiety among girls in secondary schools, </w:t>
            </w:r>
            <w:r w:rsidR="003E49FE">
              <w:rPr>
                <w:lang w:val="en-AU"/>
              </w:rPr>
              <w:t xml:space="preserve">and </w:t>
            </w:r>
            <w:r w:rsidRPr="00BF13C7">
              <w:rPr>
                <w:lang w:val="en-AU"/>
              </w:rPr>
              <w:t xml:space="preserve">anxiety levels </w:t>
            </w:r>
            <w:r w:rsidR="006C4E0F">
              <w:rPr>
                <w:lang w:val="en-AU"/>
              </w:rPr>
              <w:t xml:space="preserve">were </w:t>
            </w:r>
            <w:r w:rsidRPr="00BF13C7">
              <w:rPr>
                <w:lang w:val="en-AU"/>
              </w:rPr>
              <w:t xml:space="preserve">assessed broadly the same as those of </w:t>
            </w:r>
            <w:r w:rsidR="006C4E0F">
              <w:rPr>
                <w:lang w:val="en-AU"/>
              </w:rPr>
              <w:t xml:space="preserve">their </w:t>
            </w:r>
            <w:r w:rsidRPr="00BF13C7">
              <w:rPr>
                <w:lang w:val="en-AU"/>
              </w:rPr>
              <w:t xml:space="preserve">parents (55.6 points). But schools </w:t>
            </w:r>
            <w:r w:rsidR="003E49FE">
              <w:rPr>
                <w:lang w:val="en-AU"/>
              </w:rPr>
              <w:t xml:space="preserve">also </w:t>
            </w:r>
            <w:r w:rsidRPr="00BF13C7">
              <w:rPr>
                <w:lang w:val="en-AU"/>
              </w:rPr>
              <w:t>note</w:t>
            </w:r>
            <w:r w:rsidR="003E49FE">
              <w:rPr>
                <w:lang w:val="en-AU"/>
              </w:rPr>
              <w:t>d</w:t>
            </w:r>
            <w:r w:rsidRPr="00BF13C7">
              <w:rPr>
                <w:lang w:val="en-AU"/>
              </w:rPr>
              <w:t xml:space="preserve"> a much sharper increase in anxiety in secondary school aged boys, with anxiety levels rising to 52.7 points - suggesting a clear disconnect in perceptions of parents and teachers of teenage boys.</w:t>
            </w:r>
          </w:p>
          <w:p w:rsidR="00BF13C7" w:rsidRPr="00BF13C7" w:rsidRDefault="00BF13C7" w:rsidP="00BF13C7">
            <w:pPr>
              <w:pStyle w:val="Bodycopy"/>
              <w:rPr>
                <w:lang w:val="en-AU"/>
              </w:rPr>
            </w:pPr>
            <w:r w:rsidRPr="00BF13C7">
              <w:rPr>
                <w:lang w:val="en-AU"/>
              </w:rPr>
              <w:t>Schools identify family conflict and breakdown as having by far the biggest negative impact on anxiety of secondary school aged girls a</w:t>
            </w:r>
            <w:r w:rsidR="006C4E0F">
              <w:rPr>
                <w:lang w:val="en-AU"/>
              </w:rPr>
              <w:t xml:space="preserve">nd boys. Looks and appearances was </w:t>
            </w:r>
            <w:r w:rsidRPr="00BF13C7">
              <w:rPr>
                <w:lang w:val="en-AU"/>
              </w:rPr>
              <w:t>the next biggest factor for girls and add</w:t>
            </w:r>
            <w:r w:rsidR="006C4E0F">
              <w:rPr>
                <w:lang w:val="en-AU"/>
              </w:rPr>
              <w:t>ed</w:t>
            </w:r>
            <w:r w:rsidRPr="00BF13C7">
              <w:rPr>
                <w:lang w:val="en-AU"/>
              </w:rPr>
              <w:t xml:space="preserve"> significantly more to their anxiety than it </w:t>
            </w:r>
            <w:r w:rsidR="006C4E0F">
              <w:rPr>
                <w:lang w:val="en-AU"/>
              </w:rPr>
              <w:t xml:space="preserve">did </w:t>
            </w:r>
            <w:r w:rsidRPr="00BF13C7">
              <w:rPr>
                <w:lang w:val="en-AU"/>
              </w:rPr>
              <w:t>for boys. Boys worr</w:t>
            </w:r>
            <w:r w:rsidR="006C4E0F">
              <w:rPr>
                <w:lang w:val="en-AU"/>
              </w:rPr>
              <w:t>ied</w:t>
            </w:r>
            <w:r w:rsidRPr="00BF13C7">
              <w:rPr>
                <w:lang w:val="en-AU"/>
              </w:rPr>
              <w:t xml:space="preserve"> more about not being successful and money </w:t>
            </w:r>
          </w:p>
          <w:p w:rsidR="00BF13C7" w:rsidRPr="00BF13C7" w:rsidRDefault="00BF13C7" w:rsidP="00BF13C7">
            <w:pPr>
              <w:pStyle w:val="Bodycopy"/>
              <w:rPr>
                <w:lang w:val="en-AU"/>
              </w:rPr>
            </w:pPr>
            <w:r w:rsidRPr="00BF13C7">
              <w:rPr>
                <w:lang w:val="en-AU"/>
              </w:rPr>
              <w:t>Parents were also asked to assess how well they thought their children were coping with their anxiety</w:t>
            </w:r>
            <w:r w:rsidR="006C4E0F">
              <w:rPr>
                <w:lang w:val="en-AU"/>
              </w:rPr>
              <w:t xml:space="preserve">. Parents </w:t>
            </w:r>
            <w:r w:rsidRPr="00BF13C7">
              <w:rPr>
                <w:lang w:val="en-AU"/>
              </w:rPr>
              <w:t xml:space="preserve">think </w:t>
            </w:r>
            <w:r w:rsidR="006C4E0F">
              <w:rPr>
                <w:lang w:val="en-AU"/>
              </w:rPr>
              <w:t xml:space="preserve">their </w:t>
            </w:r>
            <w:r w:rsidRPr="00BF13C7">
              <w:rPr>
                <w:lang w:val="en-AU"/>
              </w:rPr>
              <w:t xml:space="preserve">primary school aged children are coping reasonably well - and boys somewhat better than girls. On average, parents rated boys 64.6 points out of 100 (where 100 is coping “extremely” well) and girls 63.5 points. Schools also think primary </w:t>
            </w:r>
            <w:r w:rsidR="006C4E0F">
              <w:rPr>
                <w:lang w:val="en-AU"/>
              </w:rPr>
              <w:t xml:space="preserve">school </w:t>
            </w:r>
            <w:r w:rsidRPr="00BF13C7">
              <w:rPr>
                <w:lang w:val="en-AU"/>
              </w:rPr>
              <w:t>children are coping slightly better - both boys (65.3 points) and girls (65.2 points).</w:t>
            </w:r>
          </w:p>
          <w:p w:rsidR="00255051" w:rsidRDefault="00BF13C7" w:rsidP="00204E6E">
            <w:pPr>
              <w:pStyle w:val="Bodycopy"/>
              <w:rPr>
                <w:lang w:val="en-AU"/>
              </w:rPr>
            </w:pPr>
            <w:r w:rsidRPr="00BF13C7">
              <w:rPr>
                <w:lang w:val="en-AU"/>
              </w:rPr>
              <w:t xml:space="preserve">But parents also recognise that secondary school aged children aren’t coping as well - and girls are doing it </w:t>
            </w:r>
            <w:r w:rsidR="003E49FE">
              <w:rPr>
                <w:lang w:val="en-AU"/>
              </w:rPr>
              <w:t xml:space="preserve">even </w:t>
            </w:r>
            <w:r w:rsidRPr="00BF13C7">
              <w:rPr>
                <w:lang w:val="en-AU"/>
              </w:rPr>
              <w:t xml:space="preserve">tougher. On average, parents rated </w:t>
            </w:r>
            <w:r w:rsidR="006C4E0F">
              <w:rPr>
                <w:lang w:val="en-AU"/>
              </w:rPr>
              <w:t xml:space="preserve">the ability of </w:t>
            </w:r>
            <w:r w:rsidRPr="00BF13C7">
              <w:rPr>
                <w:lang w:val="en-AU"/>
              </w:rPr>
              <w:t xml:space="preserve">teenage girls to cope with </w:t>
            </w:r>
            <w:r w:rsidR="006C4E0F" w:rsidRPr="00BF13C7">
              <w:rPr>
                <w:lang w:val="en-AU"/>
              </w:rPr>
              <w:t>anxiety</w:t>
            </w:r>
            <w:r w:rsidRPr="00BF13C7">
              <w:rPr>
                <w:lang w:val="en-AU"/>
              </w:rPr>
              <w:t xml:space="preserve"> just 57.1 points, compared </w:t>
            </w:r>
            <w:r w:rsidR="006C4E0F">
              <w:rPr>
                <w:lang w:val="en-AU"/>
              </w:rPr>
              <w:t xml:space="preserve">to </w:t>
            </w:r>
            <w:r w:rsidRPr="00BF13C7">
              <w:rPr>
                <w:lang w:val="en-AU"/>
              </w:rPr>
              <w:t xml:space="preserve">60.4 points for boys. Schools </w:t>
            </w:r>
            <w:r w:rsidR="006C4E0F">
              <w:rPr>
                <w:lang w:val="en-AU"/>
              </w:rPr>
              <w:t>we</w:t>
            </w:r>
            <w:r w:rsidRPr="00BF13C7">
              <w:rPr>
                <w:lang w:val="en-AU"/>
              </w:rPr>
              <w:t>re in broad agreement, scoring girls 56.8 points and boys 61.0 points.</w:t>
            </w:r>
            <w:r w:rsidR="006C4E0F">
              <w:rPr>
                <w:lang w:val="en-AU"/>
              </w:rPr>
              <w:t xml:space="preserve"> </w:t>
            </w:r>
          </w:p>
          <w:p w:rsidR="00BF13C7" w:rsidRPr="00BF13C7" w:rsidRDefault="00BF13C7" w:rsidP="00204E6E">
            <w:pPr>
              <w:pStyle w:val="Bodycopy"/>
              <w:rPr>
                <w:szCs w:val="16"/>
                <w:lang w:val="en-AU"/>
              </w:rPr>
            </w:pPr>
            <w:r w:rsidRPr="00BF13C7">
              <w:rPr>
                <w:lang w:val="en-AU"/>
              </w:rPr>
              <w:t xml:space="preserve">Clearly this </w:t>
            </w:r>
            <w:proofErr w:type="spellStart"/>
            <w:r w:rsidRPr="00BF13C7">
              <w:rPr>
                <w:lang w:val="en-AU"/>
              </w:rPr>
              <w:t>mis</w:t>
            </w:r>
            <w:proofErr w:type="spellEnd"/>
            <w:r w:rsidRPr="00BF13C7">
              <w:rPr>
                <w:lang w:val="en-AU"/>
              </w:rPr>
              <w:t xml:space="preserve">-match </w:t>
            </w:r>
            <w:r w:rsidR="00204E6E">
              <w:rPr>
                <w:lang w:val="en-AU"/>
              </w:rPr>
              <w:t xml:space="preserve">in coping </w:t>
            </w:r>
            <w:r w:rsidR="003E49FE">
              <w:rPr>
                <w:lang w:val="en-AU"/>
              </w:rPr>
              <w:t xml:space="preserve">with anxiety </w:t>
            </w:r>
            <w:r w:rsidR="00204E6E">
              <w:rPr>
                <w:lang w:val="en-AU"/>
              </w:rPr>
              <w:t xml:space="preserve">between girls and boys </w:t>
            </w:r>
            <w:r w:rsidRPr="00BF13C7">
              <w:rPr>
                <w:lang w:val="en-AU"/>
              </w:rPr>
              <w:t>is a problem that needs to be addressed, particularly if it is interfering with the development of young</w:t>
            </w:r>
            <w:r w:rsidR="006C4E0F">
              <w:rPr>
                <w:lang w:val="en-AU"/>
              </w:rPr>
              <w:t xml:space="preserve"> women.</w:t>
            </w:r>
          </w:p>
        </w:tc>
      </w:tr>
    </w:tbl>
    <w:p w:rsidR="00BF13C7" w:rsidRPr="00255051" w:rsidRDefault="00BF13C7" w:rsidP="00BE3DBB">
      <w:pPr>
        <w:pStyle w:val="Dateauthor"/>
        <w:rPr>
          <w:sz w:val="20"/>
          <w:szCs w:val="16"/>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5437"/>
      </w:tblGrid>
      <w:tr w:rsidR="00BF13C7" w:rsidTr="00703204">
        <w:tc>
          <w:tcPr>
            <w:tcW w:w="5437" w:type="dxa"/>
          </w:tcPr>
          <w:p w:rsidR="00BF13C7" w:rsidRDefault="00BF13C7" w:rsidP="00BE3DBB">
            <w:pPr>
              <w:pStyle w:val="Dateauthor"/>
              <w:rPr>
                <w:sz w:val="16"/>
                <w:szCs w:val="16"/>
                <w:lang w:val="en-AU"/>
              </w:rPr>
            </w:pPr>
            <w:r>
              <w:rPr>
                <w:rFonts w:asciiTheme="minorHAnsi" w:hAnsiTheme="minorHAnsi"/>
                <w:caps/>
                <w:noProof/>
                <w:color w:val="auto"/>
                <w:sz w:val="12"/>
                <w:szCs w:val="12"/>
                <w:lang w:val="en-AU" w:eastAsia="en-AU"/>
              </w:rPr>
              <w:drawing>
                <wp:inline distT="0" distB="0" distL="0" distR="0" wp14:anchorId="7F56ECF1" wp14:editId="44CCE405">
                  <wp:extent cx="3282950" cy="2731168"/>
                  <wp:effectExtent l="0" t="0" r="0"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2731168"/>
                          </a:xfrm>
                          <a:prstGeom prst="rect">
                            <a:avLst/>
                          </a:prstGeom>
                          <a:noFill/>
                          <a:ln>
                            <a:noFill/>
                          </a:ln>
                        </pic:spPr>
                      </pic:pic>
                    </a:graphicData>
                  </a:graphic>
                </wp:inline>
              </w:drawing>
            </w:r>
          </w:p>
        </w:tc>
        <w:tc>
          <w:tcPr>
            <w:tcW w:w="5437" w:type="dxa"/>
          </w:tcPr>
          <w:p w:rsidR="00BF13C7" w:rsidRDefault="00BF13C7" w:rsidP="00BE3DBB">
            <w:pPr>
              <w:pStyle w:val="Dateauthor"/>
              <w:rPr>
                <w:sz w:val="16"/>
                <w:szCs w:val="16"/>
                <w:lang w:val="en-AU"/>
              </w:rPr>
            </w:pPr>
            <w:r>
              <w:rPr>
                <w:rFonts w:asciiTheme="minorHAnsi" w:hAnsiTheme="minorHAnsi"/>
                <w:caps/>
                <w:noProof/>
                <w:color w:val="auto"/>
                <w:sz w:val="12"/>
                <w:szCs w:val="12"/>
                <w:lang w:val="en-AU" w:eastAsia="en-AU"/>
              </w:rPr>
              <w:drawing>
                <wp:inline distT="0" distB="0" distL="0" distR="0" wp14:anchorId="03546112" wp14:editId="571CAD6E">
                  <wp:extent cx="3282149" cy="2730500"/>
                  <wp:effectExtent l="0" t="0" r="0"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5727" cy="2733477"/>
                          </a:xfrm>
                          <a:prstGeom prst="rect">
                            <a:avLst/>
                          </a:prstGeom>
                          <a:noFill/>
                          <a:ln>
                            <a:noFill/>
                          </a:ln>
                        </pic:spPr>
                      </pic:pic>
                    </a:graphicData>
                  </a:graphic>
                </wp:inline>
              </w:drawing>
            </w:r>
          </w:p>
        </w:tc>
      </w:tr>
    </w:tbl>
    <w:p w:rsidR="005D27AE" w:rsidRPr="005D27AE" w:rsidRDefault="005D27AE" w:rsidP="005D27AE">
      <w:pPr>
        <w:spacing w:line="276" w:lineRule="auto"/>
        <w:rPr>
          <w:rFonts w:ascii="Corpid C1 Heavy" w:hAnsi="Corpid C1 Heavy" w:cs="TheAcademy-Regular"/>
          <w:color w:val="000000" w:themeColor="text1"/>
          <w:spacing w:val="6"/>
          <w:sz w:val="2"/>
          <w:szCs w:val="16"/>
        </w:rPr>
      </w:pPr>
      <w:r w:rsidRPr="005D27AE">
        <w:rPr>
          <w:color w:val="000000" w:themeColor="text1"/>
          <w:sz w:val="2"/>
          <w:szCs w:val="16"/>
        </w:rPr>
        <w:br w:type="page"/>
      </w:r>
    </w:p>
    <w:p w:rsidR="005C35CC" w:rsidRDefault="005C35CC" w:rsidP="00BE3DBB">
      <w:pPr>
        <w:pStyle w:val="Dateauthor"/>
        <w:rPr>
          <w:color w:val="000000" w:themeColor="text1"/>
          <w:sz w:val="16"/>
          <w:szCs w:val="16"/>
          <w:lang w:val="en-AU"/>
        </w:rPr>
      </w:pPr>
    </w:p>
    <w:p w:rsidR="005D27AE" w:rsidRPr="005D27AE" w:rsidRDefault="005D27AE" w:rsidP="00BE3DBB">
      <w:pPr>
        <w:pStyle w:val="Dateauthor"/>
        <w:rPr>
          <w:color w:val="000000" w:themeColor="text1"/>
          <w:sz w:val="16"/>
          <w:szCs w:val="16"/>
          <w:lang w:val="en-AU"/>
        </w:rPr>
      </w:pPr>
    </w:p>
    <w:p w:rsidR="005C35CC" w:rsidRDefault="005C35CC" w:rsidP="00BE3DBB">
      <w:pPr>
        <w:pStyle w:val="Dateauthor"/>
        <w:rPr>
          <w:sz w:val="16"/>
          <w:szCs w:val="16"/>
          <w:lang w:val="en-AU"/>
        </w:rPr>
      </w:pPr>
    </w:p>
    <w:p w:rsidR="005C35CC" w:rsidRPr="00F952CD" w:rsidRDefault="005C35CC" w:rsidP="00BE3DBB">
      <w:pPr>
        <w:pStyle w:val="Dateauthor"/>
        <w:rPr>
          <w:sz w:val="16"/>
          <w:szCs w:val="16"/>
          <w:lang w:val="en-AU"/>
        </w:rPr>
        <w:sectPr w:rsidR="005C35CC" w:rsidRPr="00F952CD" w:rsidSect="005E3745">
          <w:headerReference w:type="default" r:id="rId22"/>
          <w:footerReference w:type="default" r:id="rId23"/>
          <w:headerReference w:type="first" r:id="rId24"/>
          <w:footerReference w:type="first" r:id="rId25"/>
          <w:type w:val="continuous"/>
          <w:pgSz w:w="11906" w:h="16838" w:code="9"/>
          <w:pgMar w:top="284" w:right="624" w:bottom="1134" w:left="624" w:header="454" w:footer="454" w:gutter="0"/>
          <w:cols w:space="454"/>
          <w:formProt w:val="0"/>
          <w:noEndnote/>
          <w:titlePg/>
          <w:docGrid w:linePitch="299"/>
        </w:sectPr>
      </w:pPr>
    </w:p>
    <w:p w:rsidR="00565614" w:rsidRPr="00A5686B" w:rsidRDefault="00565614" w:rsidP="00565614">
      <w:pPr>
        <w:pStyle w:val="Heading1"/>
        <w:spacing w:before="0"/>
      </w:pPr>
      <w:r>
        <w:lastRenderedPageBreak/>
        <w:t>ABOUT THE SURVEY</w:t>
      </w:r>
    </w:p>
    <w:p w:rsidR="000D6D70" w:rsidRPr="005D27AE" w:rsidRDefault="000D6D70" w:rsidP="000D6D70">
      <w:pPr>
        <w:pStyle w:val="Bodycopy"/>
        <w:rPr>
          <w:szCs w:val="22"/>
          <w:lang w:val="en-AU"/>
        </w:rPr>
      </w:pPr>
      <w:r w:rsidRPr="005D27AE">
        <w:rPr>
          <w:szCs w:val="22"/>
          <w:lang w:val="en-AU"/>
        </w:rPr>
        <w:t>The NAB Australian Wellbeing Index is based on survey participants’ responses to four questions (developed by the UK Office of National Statistics) related to how people “think and feel about their own lives” - how satisfied are you with your life nowadays; to what extent do you feel the things that you do in your life are worthwhile; how happy did you feel yesterday; and, how anxious did you feel yesterday?</w:t>
      </w:r>
    </w:p>
    <w:p w:rsidR="000D6D70" w:rsidRPr="005D27AE" w:rsidRDefault="000D6D70" w:rsidP="000D6D70">
      <w:pPr>
        <w:pStyle w:val="Bodycopy"/>
        <w:rPr>
          <w:szCs w:val="22"/>
          <w:lang w:val="en-AU"/>
        </w:rPr>
      </w:pPr>
      <w:r w:rsidRPr="005D27AE">
        <w:rPr>
          <w:szCs w:val="22"/>
          <w:lang w:val="en-AU"/>
        </w:rPr>
        <w:t xml:space="preserve">All questions were answered on a scale of 0-10 where 0 is “not at all” and 10 </w:t>
      </w:r>
      <w:proofErr w:type="gramStart"/>
      <w:r w:rsidRPr="005D27AE">
        <w:rPr>
          <w:szCs w:val="22"/>
          <w:lang w:val="en-AU"/>
        </w:rPr>
        <w:t>is</w:t>
      </w:r>
      <w:proofErr w:type="gramEnd"/>
      <w:r w:rsidRPr="005D27AE">
        <w:rPr>
          <w:szCs w:val="22"/>
          <w:lang w:val="en-AU"/>
        </w:rPr>
        <w:t xml:space="preserve"> “completely”.</w:t>
      </w:r>
    </w:p>
    <w:p w:rsidR="000D6D70" w:rsidRPr="005D27AE" w:rsidRDefault="000D6D70" w:rsidP="000D6D70">
      <w:pPr>
        <w:pStyle w:val="Bodycopy"/>
        <w:rPr>
          <w:szCs w:val="22"/>
          <w:lang w:val="en-AU"/>
        </w:rPr>
      </w:pPr>
      <w:r w:rsidRPr="005D27AE">
        <w:rPr>
          <w:szCs w:val="22"/>
          <w:lang w:val="en-AU"/>
        </w:rPr>
        <w:t>Around 2,0</w:t>
      </w:r>
      <w:r w:rsidR="00204E6E">
        <w:rPr>
          <w:szCs w:val="22"/>
          <w:lang w:val="en-AU"/>
        </w:rPr>
        <w:t>0</w:t>
      </w:r>
      <w:r w:rsidRPr="005D27AE">
        <w:rPr>
          <w:szCs w:val="22"/>
          <w:lang w:val="en-AU"/>
        </w:rPr>
        <w:t xml:space="preserve">0 </w:t>
      </w:r>
      <w:r w:rsidR="00204E6E">
        <w:rPr>
          <w:szCs w:val="22"/>
          <w:lang w:val="en-AU"/>
        </w:rPr>
        <w:t xml:space="preserve">Australians </w:t>
      </w:r>
      <w:r w:rsidRPr="005D27AE">
        <w:rPr>
          <w:szCs w:val="22"/>
          <w:lang w:val="en-AU"/>
        </w:rPr>
        <w:t>participated in the Q</w:t>
      </w:r>
      <w:r w:rsidR="00204E6E">
        <w:rPr>
          <w:szCs w:val="22"/>
          <w:lang w:val="en-AU"/>
        </w:rPr>
        <w:t>3</w:t>
      </w:r>
      <w:r w:rsidRPr="005D27AE">
        <w:rPr>
          <w:szCs w:val="22"/>
          <w:lang w:val="en-AU"/>
        </w:rPr>
        <w:t xml:space="preserve"> 201</w:t>
      </w:r>
      <w:r w:rsidR="00025ECF" w:rsidRPr="005D27AE">
        <w:rPr>
          <w:szCs w:val="22"/>
          <w:lang w:val="en-AU"/>
        </w:rPr>
        <w:t>7</w:t>
      </w:r>
      <w:r w:rsidRPr="005D27AE">
        <w:rPr>
          <w:szCs w:val="22"/>
          <w:lang w:val="en-AU"/>
        </w:rPr>
        <w:t xml:space="preserve"> survey, with weights applied to age, location and gender to ensure that the survey reasonably reflects the Australian population</w:t>
      </w:r>
      <w:r w:rsidR="00025ECF" w:rsidRPr="005D27AE">
        <w:rPr>
          <w:szCs w:val="22"/>
          <w:lang w:val="en-AU"/>
        </w:rPr>
        <w:t>.</w:t>
      </w:r>
    </w:p>
    <w:p w:rsidR="00565614" w:rsidRDefault="00565614" w:rsidP="00305C1F">
      <w:pPr>
        <w:pStyle w:val="Bodycopy"/>
        <w:rPr>
          <w:rFonts w:ascii="NAB Impact" w:eastAsiaTheme="majorEastAsia" w:hAnsi="NAB Impact" w:cstheme="majorBidi"/>
          <w:bCs/>
          <w:caps/>
          <w:color w:val="FF0000" w:themeColor="accent1"/>
          <w:lang w:val="en-AU"/>
        </w:rPr>
      </w:pPr>
    </w:p>
    <w:p w:rsidR="00025ECF" w:rsidRPr="00A14AF7" w:rsidRDefault="00025ECF" w:rsidP="00305C1F">
      <w:pPr>
        <w:pStyle w:val="Bodycopy"/>
        <w:rPr>
          <w:rFonts w:ascii="NAB Impact" w:eastAsiaTheme="majorEastAsia" w:hAnsi="NAB Impact" w:cstheme="majorBidi"/>
          <w:bCs/>
          <w:caps/>
          <w:color w:val="FF0000" w:themeColor="accent1"/>
          <w:lang w:val="en-AU"/>
        </w:rPr>
      </w:pPr>
    </w:p>
    <w:p w:rsidR="00256017" w:rsidRPr="00256017" w:rsidRDefault="00256017" w:rsidP="00305C1F">
      <w:pPr>
        <w:pStyle w:val="Bodycopy"/>
        <w:rPr>
          <w:rFonts w:ascii="NAB Impact" w:eastAsiaTheme="majorEastAsia" w:hAnsi="NAB Impact" w:cstheme="majorBidi"/>
          <w:bCs/>
          <w:caps/>
          <w:color w:val="FF0000" w:themeColor="accent1"/>
          <w:sz w:val="40"/>
          <w:szCs w:val="28"/>
          <w:lang w:val="en-AU"/>
        </w:rPr>
      </w:pPr>
      <w:r w:rsidRPr="00256017">
        <w:rPr>
          <w:rFonts w:ascii="NAB Impact" w:eastAsiaTheme="majorEastAsia" w:hAnsi="NAB Impact" w:cstheme="majorBidi"/>
          <w:bCs/>
          <w:caps/>
          <w:color w:val="FF0000" w:themeColor="accent1"/>
          <w:sz w:val="40"/>
          <w:szCs w:val="28"/>
          <w:lang w:val="en-AU"/>
        </w:rPr>
        <w:t>Contact the author</w:t>
      </w:r>
      <w:r w:rsidR="0002011A">
        <w:rPr>
          <w:rFonts w:ascii="NAB Impact" w:eastAsiaTheme="majorEastAsia" w:hAnsi="NAB Impact" w:cstheme="majorBidi"/>
          <w:bCs/>
          <w:caps/>
          <w:color w:val="FF0000" w:themeColor="accent1"/>
          <w:sz w:val="40"/>
          <w:szCs w:val="28"/>
          <w:lang w:val="en-AU"/>
        </w:rPr>
        <w:t>S</w:t>
      </w:r>
    </w:p>
    <w:p w:rsidR="0002011A" w:rsidRPr="005D27AE" w:rsidRDefault="0002011A" w:rsidP="00025ECF">
      <w:pPr>
        <w:pStyle w:val="Bodycopy"/>
        <w:spacing w:before="0" w:after="0"/>
        <w:rPr>
          <w:lang w:val="en-AU"/>
        </w:rPr>
      </w:pPr>
      <w:r w:rsidRPr="005D27AE">
        <w:rPr>
          <w:lang w:val="en-AU"/>
        </w:rPr>
        <w:t>Alan Oster</w:t>
      </w:r>
    </w:p>
    <w:p w:rsidR="0002011A" w:rsidRPr="005D27AE" w:rsidRDefault="0002011A" w:rsidP="00025ECF">
      <w:pPr>
        <w:pStyle w:val="Bodycopy"/>
        <w:spacing w:before="0" w:after="0"/>
        <w:rPr>
          <w:lang w:val="en-AU"/>
        </w:rPr>
      </w:pPr>
      <w:r w:rsidRPr="005D27AE">
        <w:rPr>
          <w:lang w:val="en-AU"/>
        </w:rPr>
        <w:t xml:space="preserve">Group Chief Economist </w:t>
      </w:r>
    </w:p>
    <w:p w:rsidR="0002011A" w:rsidRPr="005D27AE" w:rsidRDefault="00B82C24" w:rsidP="00025ECF">
      <w:pPr>
        <w:pStyle w:val="Bodycopy"/>
        <w:spacing w:before="0" w:after="0"/>
        <w:rPr>
          <w:color w:val="FF0000" w:themeColor="accent1"/>
          <w:lang w:val="en-AU"/>
        </w:rPr>
      </w:pPr>
      <w:hyperlink r:id="rId26" w:history="1">
        <w:r w:rsidR="0002011A" w:rsidRPr="005D27AE">
          <w:rPr>
            <w:color w:val="FF0000" w:themeColor="accent1"/>
          </w:rPr>
          <w:t>Alan.Oster@nab.com.au</w:t>
        </w:r>
      </w:hyperlink>
    </w:p>
    <w:p w:rsidR="0002011A" w:rsidRPr="005D27AE" w:rsidRDefault="0002011A" w:rsidP="00025ECF">
      <w:pPr>
        <w:pStyle w:val="Bodycopy"/>
        <w:spacing w:before="0" w:after="0"/>
        <w:rPr>
          <w:lang w:val="en-AU"/>
        </w:rPr>
      </w:pPr>
      <w:r w:rsidRPr="005D27AE">
        <w:rPr>
          <w:lang w:val="en-AU"/>
        </w:rPr>
        <w:t>+613 8634 2927</w:t>
      </w:r>
    </w:p>
    <w:p w:rsidR="0002011A" w:rsidRPr="005D27AE" w:rsidRDefault="0002011A" w:rsidP="00025ECF">
      <w:pPr>
        <w:pStyle w:val="Bodycopy"/>
        <w:spacing w:before="0" w:after="0"/>
        <w:rPr>
          <w:lang w:val="en-AU"/>
        </w:rPr>
      </w:pPr>
    </w:p>
    <w:p w:rsidR="0002011A" w:rsidRPr="005D27AE" w:rsidRDefault="0002011A" w:rsidP="00025ECF">
      <w:pPr>
        <w:pStyle w:val="Bodycopy"/>
        <w:spacing w:before="0" w:after="0"/>
        <w:rPr>
          <w:lang w:val="en-AU"/>
        </w:rPr>
      </w:pPr>
      <w:r w:rsidRPr="005D27AE">
        <w:rPr>
          <w:lang w:val="en-AU"/>
        </w:rPr>
        <w:t>Dean Pearson</w:t>
      </w:r>
    </w:p>
    <w:p w:rsidR="0002011A" w:rsidRPr="005D27AE" w:rsidRDefault="0002011A" w:rsidP="00025ECF">
      <w:pPr>
        <w:pStyle w:val="Bodycopy"/>
        <w:spacing w:before="0" w:after="0"/>
        <w:rPr>
          <w:lang w:val="en-AU"/>
        </w:rPr>
      </w:pPr>
      <w:r w:rsidRPr="005D27AE">
        <w:rPr>
          <w:lang w:val="en-AU"/>
        </w:rPr>
        <w:t xml:space="preserve">Head of Behavioural &amp; Industry Economics </w:t>
      </w:r>
    </w:p>
    <w:p w:rsidR="0002011A" w:rsidRPr="005D27AE" w:rsidRDefault="00B82C24" w:rsidP="00025ECF">
      <w:pPr>
        <w:pStyle w:val="Bodycopy"/>
        <w:spacing w:before="0" w:after="0"/>
        <w:rPr>
          <w:color w:val="FF0000" w:themeColor="accent1"/>
          <w:lang w:val="en-AU"/>
        </w:rPr>
      </w:pPr>
      <w:hyperlink r:id="rId27" w:history="1">
        <w:r w:rsidR="0002011A" w:rsidRPr="005D27AE">
          <w:rPr>
            <w:color w:val="FF0000" w:themeColor="accent1"/>
          </w:rPr>
          <w:t>Dean.Pearson@nab.com.au</w:t>
        </w:r>
      </w:hyperlink>
    </w:p>
    <w:p w:rsidR="0002011A" w:rsidRPr="005D27AE" w:rsidRDefault="0002011A" w:rsidP="00025ECF">
      <w:pPr>
        <w:pStyle w:val="Bodycopy"/>
        <w:spacing w:before="0" w:after="0"/>
        <w:rPr>
          <w:lang w:val="en-AU"/>
        </w:rPr>
      </w:pPr>
      <w:r w:rsidRPr="005D27AE">
        <w:rPr>
          <w:lang w:val="en-AU"/>
        </w:rPr>
        <w:t>+613 8634 2331</w:t>
      </w:r>
    </w:p>
    <w:p w:rsidR="0002011A" w:rsidRPr="005D27AE" w:rsidRDefault="0002011A" w:rsidP="00025ECF">
      <w:pPr>
        <w:pStyle w:val="Bodycopy"/>
        <w:spacing w:before="0" w:after="0"/>
        <w:rPr>
          <w:lang w:val="en-AU"/>
        </w:rPr>
      </w:pPr>
    </w:p>
    <w:p w:rsidR="0002011A" w:rsidRPr="005D27AE" w:rsidRDefault="0002011A" w:rsidP="00025ECF">
      <w:pPr>
        <w:pStyle w:val="Bodycopy"/>
        <w:spacing w:before="0" w:after="0"/>
        <w:rPr>
          <w:lang w:val="en-AU"/>
        </w:rPr>
      </w:pPr>
      <w:r w:rsidRPr="005D27AE">
        <w:rPr>
          <w:lang w:val="en-AU"/>
        </w:rPr>
        <w:t>Robert De Iure</w:t>
      </w:r>
    </w:p>
    <w:p w:rsidR="0002011A" w:rsidRPr="005D27AE" w:rsidRDefault="0002011A" w:rsidP="00025ECF">
      <w:pPr>
        <w:pStyle w:val="Bodycopy"/>
        <w:spacing w:before="0" w:after="0"/>
        <w:rPr>
          <w:lang w:val="en-AU"/>
        </w:rPr>
      </w:pPr>
      <w:r w:rsidRPr="005D27AE">
        <w:rPr>
          <w:lang w:val="en-AU"/>
        </w:rPr>
        <w:t xml:space="preserve">Senior Economist - Behavioural &amp; Industry Economics </w:t>
      </w:r>
    </w:p>
    <w:p w:rsidR="0002011A" w:rsidRPr="005D27AE" w:rsidRDefault="00B82C24" w:rsidP="00025ECF">
      <w:pPr>
        <w:pStyle w:val="Bodycopy"/>
        <w:spacing w:before="0" w:after="0"/>
        <w:rPr>
          <w:color w:val="FF0000" w:themeColor="accent1"/>
          <w:lang w:val="en-AU"/>
        </w:rPr>
      </w:pPr>
      <w:hyperlink r:id="rId28" w:history="1">
        <w:r w:rsidR="0002011A" w:rsidRPr="005D27AE">
          <w:rPr>
            <w:color w:val="FF0000" w:themeColor="accent1"/>
          </w:rPr>
          <w:t>Robert.De.Iure@nab.com.au</w:t>
        </w:r>
      </w:hyperlink>
    </w:p>
    <w:p w:rsidR="0002011A" w:rsidRPr="005D27AE" w:rsidRDefault="0002011A" w:rsidP="00025ECF">
      <w:pPr>
        <w:pStyle w:val="Bodycopy"/>
        <w:spacing w:before="0" w:after="0"/>
        <w:rPr>
          <w:lang w:val="en-AU"/>
        </w:rPr>
      </w:pPr>
      <w:r w:rsidRPr="005D27AE">
        <w:rPr>
          <w:lang w:val="en-AU"/>
        </w:rPr>
        <w:t>+613 8634 4611</w:t>
      </w:r>
    </w:p>
    <w:p w:rsidR="0002011A" w:rsidRPr="005D27AE" w:rsidRDefault="0002011A" w:rsidP="00025ECF">
      <w:pPr>
        <w:pStyle w:val="Bodycopy"/>
        <w:spacing w:before="0" w:after="0"/>
        <w:rPr>
          <w:lang w:val="en-AU"/>
        </w:rPr>
      </w:pPr>
    </w:p>
    <w:p w:rsidR="0002011A" w:rsidRPr="005D27AE" w:rsidRDefault="0002011A" w:rsidP="00025ECF">
      <w:pPr>
        <w:pStyle w:val="Bodycopy"/>
        <w:spacing w:before="0" w:after="0"/>
        <w:rPr>
          <w:lang w:val="en-AU"/>
        </w:rPr>
      </w:pPr>
      <w:r w:rsidRPr="005D27AE">
        <w:rPr>
          <w:lang w:val="en-AU"/>
        </w:rPr>
        <w:t>Brien McDonald</w:t>
      </w:r>
    </w:p>
    <w:p w:rsidR="0002011A" w:rsidRPr="005D27AE" w:rsidRDefault="0002011A" w:rsidP="00025ECF">
      <w:pPr>
        <w:pStyle w:val="Bodycopy"/>
        <w:spacing w:before="0" w:after="0"/>
        <w:rPr>
          <w:color w:val="FF0000" w:themeColor="accent1"/>
          <w:lang w:val="en-AU"/>
        </w:rPr>
      </w:pPr>
      <w:r w:rsidRPr="005D27AE">
        <w:rPr>
          <w:lang w:val="en-AU"/>
        </w:rPr>
        <w:t xml:space="preserve">Senior Economist - Behavioural &amp; Industry Economics </w:t>
      </w:r>
    </w:p>
    <w:p w:rsidR="0002011A" w:rsidRPr="005D27AE" w:rsidRDefault="00B82C24" w:rsidP="00025ECF">
      <w:pPr>
        <w:pStyle w:val="Bodycopy"/>
        <w:spacing w:before="0" w:after="0"/>
        <w:rPr>
          <w:color w:val="FF0000" w:themeColor="accent1"/>
          <w:lang w:val="en-AU"/>
        </w:rPr>
      </w:pPr>
      <w:hyperlink r:id="rId29" w:history="1">
        <w:r w:rsidR="0002011A" w:rsidRPr="005D27AE">
          <w:rPr>
            <w:color w:val="FF0000" w:themeColor="accent1"/>
          </w:rPr>
          <w:t>Brien.McDonald@nab.com.au</w:t>
        </w:r>
      </w:hyperlink>
    </w:p>
    <w:p w:rsidR="00025ECF" w:rsidRPr="005D27AE" w:rsidRDefault="0002011A" w:rsidP="00025ECF">
      <w:pPr>
        <w:pStyle w:val="Bodycopy"/>
        <w:spacing w:before="0" w:after="0"/>
        <w:rPr>
          <w:lang w:val="en-AU"/>
        </w:rPr>
      </w:pPr>
      <w:r w:rsidRPr="005D27AE">
        <w:rPr>
          <w:lang w:val="en-AU"/>
        </w:rPr>
        <w:t>+613 8634 3837</w:t>
      </w:r>
    </w:p>
    <w:p w:rsidR="00025ECF" w:rsidRPr="005D27AE" w:rsidRDefault="00025ECF" w:rsidP="00025ECF">
      <w:pPr>
        <w:pStyle w:val="Bodycopy"/>
        <w:spacing w:before="0" w:after="0"/>
        <w:rPr>
          <w:lang w:val="en-AU"/>
        </w:rPr>
      </w:pPr>
    </w:p>
    <w:p w:rsidR="00025ECF" w:rsidRPr="005D27AE" w:rsidRDefault="00025ECF" w:rsidP="00025ECF">
      <w:pPr>
        <w:pStyle w:val="Bodycopy"/>
        <w:spacing w:before="0" w:after="0"/>
        <w:rPr>
          <w:lang w:val="en-AU"/>
        </w:rPr>
      </w:pPr>
      <w:r w:rsidRPr="005D27AE">
        <w:rPr>
          <w:lang w:val="en-AU"/>
        </w:rPr>
        <w:t>Steven Wu</w:t>
      </w:r>
    </w:p>
    <w:p w:rsidR="00025ECF" w:rsidRPr="005D27AE" w:rsidRDefault="00025ECF" w:rsidP="00025ECF">
      <w:pPr>
        <w:pStyle w:val="Bodycopy"/>
        <w:spacing w:before="0" w:after="0"/>
        <w:rPr>
          <w:lang w:val="en-AU"/>
        </w:rPr>
      </w:pPr>
      <w:r w:rsidRPr="005D27AE">
        <w:rPr>
          <w:lang w:val="en-AU"/>
        </w:rPr>
        <w:t>Economist - Behavioural &amp; Industry Economics</w:t>
      </w:r>
    </w:p>
    <w:p w:rsidR="00025ECF" w:rsidRPr="005D27AE" w:rsidRDefault="00B82C24" w:rsidP="00025ECF">
      <w:pPr>
        <w:pStyle w:val="Bodycopy"/>
        <w:spacing w:before="0" w:after="0"/>
        <w:rPr>
          <w:color w:val="FF0000" w:themeColor="accent1"/>
          <w:lang w:val="en-AU"/>
        </w:rPr>
      </w:pPr>
      <w:hyperlink r:id="rId30" w:history="1">
        <w:r w:rsidR="00025ECF" w:rsidRPr="005D27AE">
          <w:rPr>
            <w:rStyle w:val="Hyperlink"/>
            <w:rFonts w:ascii="Corpid C1 Regular" w:hAnsi="Corpid C1 Regular"/>
            <w:lang w:val="en-AU"/>
          </w:rPr>
          <w:t>Steven.A.Wu@nab.com.au</w:t>
        </w:r>
      </w:hyperlink>
    </w:p>
    <w:p w:rsidR="00025ECF" w:rsidRPr="005D27AE" w:rsidRDefault="00025ECF" w:rsidP="00025ECF">
      <w:pPr>
        <w:pStyle w:val="Bodycopy"/>
        <w:spacing w:before="0" w:after="0"/>
        <w:rPr>
          <w:lang w:val="en-AU"/>
        </w:rPr>
      </w:pPr>
      <w:proofErr w:type="gramStart"/>
      <w:r w:rsidRPr="005D27AE">
        <w:rPr>
          <w:lang w:val="en-AU"/>
        </w:rPr>
        <w:t>+(</w:t>
      </w:r>
      <w:proofErr w:type="gramEnd"/>
      <w:r w:rsidRPr="005D27AE">
        <w:rPr>
          <w:lang w:val="en-AU"/>
        </w:rPr>
        <w:t>613) 9208 2929</w:t>
      </w:r>
    </w:p>
    <w:p w:rsidR="009A769E" w:rsidRPr="003F6726" w:rsidRDefault="009A769E" w:rsidP="009A769E">
      <w:pPr>
        <w:spacing w:line="276" w:lineRule="auto"/>
        <w:rPr>
          <w:rFonts w:ascii="Corpid C1 Regular" w:hAnsi="Corpid C1 Regular" w:cs="Arial"/>
          <w:b/>
          <w:sz w:val="10"/>
          <w:szCs w:val="10"/>
        </w:rPr>
      </w:pPr>
    </w:p>
    <w:p w:rsidR="00025ECF" w:rsidRDefault="00025ECF" w:rsidP="009A769E">
      <w:pPr>
        <w:spacing w:after="40"/>
        <w:rPr>
          <w:rFonts w:ascii="Corpid C1 Regular" w:hAnsi="Corpid C1 Regular"/>
          <w:b/>
          <w:sz w:val="22"/>
        </w:rPr>
      </w:pPr>
    </w:p>
    <w:p w:rsidR="00025ECF" w:rsidRDefault="00025ECF" w:rsidP="009A769E">
      <w:pPr>
        <w:spacing w:after="40"/>
        <w:rPr>
          <w:rFonts w:ascii="Corpid C1 Regular" w:hAnsi="Corpid C1 Regular"/>
          <w:b/>
          <w:sz w:val="22"/>
        </w:rPr>
      </w:pPr>
    </w:p>
    <w:p w:rsidR="00025ECF" w:rsidRDefault="00025ECF" w:rsidP="009A769E">
      <w:pPr>
        <w:spacing w:after="40"/>
        <w:rPr>
          <w:rFonts w:ascii="Corpid C1 Regular" w:hAnsi="Corpid C1 Regular"/>
          <w:b/>
          <w:sz w:val="22"/>
        </w:rPr>
      </w:pPr>
    </w:p>
    <w:p w:rsidR="00025ECF" w:rsidRDefault="00025ECF" w:rsidP="009A769E">
      <w:pPr>
        <w:spacing w:after="40"/>
        <w:rPr>
          <w:rFonts w:ascii="Corpid C1 Regular" w:hAnsi="Corpid C1 Regular"/>
          <w:b/>
          <w:sz w:val="22"/>
        </w:rPr>
      </w:pPr>
    </w:p>
    <w:p w:rsidR="005D27AE" w:rsidRDefault="005D27AE" w:rsidP="009A769E">
      <w:pPr>
        <w:spacing w:after="40"/>
        <w:rPr>
          <w:rFonts w:ascii="Corpid C1 Regular" w:hAnsi="Corpid C1 Regular"/>
          <w:b/>
          <w:sz w:val="22"/>
        </w:rPr>
      </w:pPr>
    </w:p>
    <w:p w:rsidR="005D27AE" w:rsidRDefault="005D27AE" w:rsidP="009A769E">
      <w:pPr>
        <w:spacing w:after="40"/>
        <w:rPr>
          <w:rFonts w:ascii="Corpid C1 Regular" w:hAnsi="Corpid C1 Regular"/>
          <w:b/>
          <w:sz w:val="22"/>
        </w:rPr>
      </w:pPr>
    </w:p>
    <w:p w:rsidR="00025ECF" w:rsidRDefault="00025ECF" w:rsidP="009A769E">
      <w:pPr>
        <w:spacing w:after="40"/>
        <w:rPr>
          <w:rFonts w:ascii="Corpid C1 Regular" w:hAnsi="Corpid C1 Regular"/>
          <w:b/>
          <w:sz w:val="22"/>
        </w:rPr>
      </w:pPr>
    </w:p>
    <w:p w:rsidR="009A769E" w:rsidRPr="00354758" w:rsidRDefault="009A769E" w:rsidP="009A769E">
      <w:pPr>
        <w:spacing w:after="40"/>
        <w:rPr>
          <w:rFonts w:ascii="Corpid C1 Regular" w:hAnsi="Corpid C1 Regular"/>
          <w:b/>
          <w:sz w:val="22"/>
        </w:rPr>
      </w:pPr>
      <w:r w:rsidRPr="00354758">
        <w:rPr>
          <w:rFonts w:ascii="Corpid C1 Regular" w:hAnsi="Corpid C1 Regular"/>
          <w:b/>
          <w:sz w:val="22"/>
        </w:rPr>
        <w:t>Important Notice</w:t>
      </w:r>
    </w:p>
    <w:p w:rsidR="0031795F" w:rsidRPr="0031795F" w:rsidRDefault="009A769E" w:rsidP="0031795F">
      <w:pPr>
        <w:pStyle w:val="Bodycopy"/>
        <w:rPr>
          <w:lang w:val="en-AU"/>
        </w:rPr>
      </w:pPr>
      <w:r w:rsidRPr="0031795F">
        <w:rPr>
          <w:lang w:val="en-AU"/>
        </w:rPr>
        <w:t>This document has been prepared by National Australia Bank Limited ABN 12 004 044 937 AFSL 230686 ("NAB"). Any advice contained in this document has been prepared without taking into account your objectives, financial situation or needs. Before acting on any advice in this document, NAB recommends that you consider whether the advice is appr</w:t>
      </w:r>
      <w:r w:rsidR="0031795F" w:rsidRPr="0031795F">
        <w:rPr>
          <w:lang w:val="en-AU"/>
        </w:rPr>
        <w:t>opriate for your circumstances.</w:t>
      </w:r>
    </w:p>
    <w:p w:rsidR="009A769E" w:rsidRPr="0031795F" w:rsidRDefault="009A769E" w:rsidP="0031795F">
      <w:pPr>
        <w:pStyle w:val="Bodycopy"/>
        <w:rPr>
          <w:lang w:val="en-AU"/>
        </w:rPr>
      </w:pPr>
      <w:r w:rsidRPr="0031795F">
        <w:rPr>
          <w:lang w:val="en-AU"/>
        </w:rPr>
        <w:t>NAB recommends that you obtain and consider the relevant Product Disclosure Statement or other disclosure document, before making any decision about a product including whether to acquire or to continue to hold it.</w:t>
      </w:r>
    </w:p>
    <w:p w:rsidR="009A769E" w:rsidRPr="00D26818" w:rsidRDefault="009A769E" w:rsidP="0031795F">
      <w:pPr>
        <w:pStyle w:val="Bodycopy"/>
      </w:pPr>
      <w:r w:rsidRPr="0031795F">
        <w:rPr>
          <w:lang w:val="en-AU"/>
        </w:rPr>
        <w:t>Please click</w:t>
      </w:r>
      <w:r w:rsidRPr="00354758">
        <w:t xml:space="preserve"> </w:t>
      </w:r>
      <w:hyperlink r:id="rId31" w:history="1">
        <w:r w:rsidRPr="000D6623">
          <w:rPr>
            <w:b/>
            <w:bCs/>
            <w:color w:val="FF0000"/>
            <w:u w:val="single"/>
          </w:rPr>
          <w:t>here</w:t>
        </w:r>
      </w:hyperlink>
      <w:r>
        <w:t xml:space="preserve"> </w:t>
      </w:r>
      <w:r w:rsidRPr="00354758">
        <w:t>to view our disclaimer and terms of use.</w:t>
      </w:r>
    </w:p>
    <w:sectPr w:rsidR="009A769E" w:rsidRPr="00D26818" w:rsidSect="00D818FD">
      <w:headerReference w:type="first" r:id="rId32"/>
      <w:footerReference w:type="first" r:id="rId33"/>
      <w:type w:val="continuous"/>
      <w:pgSz w:w="11906" w:h="16838" w:code="9"/>
      <w:pgMar w:top="166" w:right="567" w:bottom="567"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C24" w:rsidRDefault="00B82C24" w:rsidP="00A5066D">
      <w:r>
        <w:separator/>
      </w:r>
    </w:p>
  </w:endnote>
  <w:endnote w:type="continuationSeparator" w:id="0">
    <w:p w:rsidR="00B82C24" w:rsidRDefault="00B82C24" w:rsidP="00A5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pid C1 Regular">
    <w:panose1 w:val="020B0603040502060204"/>
    <w:charset w:val="00"/>
    <w:family w:val="swiss"/>
    <w:notTrueType/>
    <w:pitch w:val="variable"/>
    <w:sig w:usb0="A00000EF" w:usb1="5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B Impact">
    <w:panose1 w:val="02010608060202020104"/>
    <w:charset w:val="00"/>
    <w:family w:val="modern"/>
    <w:notTrueType/>
    <w:pitch w:val="variable"/>
    <w:sig w:usb0="80000003" w:usb1="1000004A" w:usb2="00000000" w:usb3="00000000" w:csb0="00000001" w:csb1="00000000"/>
  </w:font>
  <w:font w:name="Corpid C1 Heavy">
    <w:panose1 w:val="020B0903040502060204"/>
    <w:charset w:val="00"/>
    <w:family w:val="swiss"/>
    <w:notTrueType/>
    <w:pitch w:val="variable"/>
    <w:sig w:usb0="A00000EF" w:usb1="5000205B" w:usb2="00000000" w:usb3="00000000" w:csb0="0000009B" w:csb1="00000000"/>
  </w:font>
  <w:font w:name="Corpid C1 Bold">
    <w:panose1 w:val="020B0803040502060204"/>
    <w:charset w:val="00"/>
    <w:family w:val="swiss"/>
    <w:notTrueType/>
    <w:pitch w:val="variable"/>
    <w:sig w:usb0="A00000EF" w:usb1="5000205B" w:usb2="00000000" w:usb3="00000000" w:csb0="0000009B" w:csb1="00000000"/>
  </w:font>
  <w:font w:name="TheAcademy-Regular">
    <w:panose1 w:val="00000000000000000000"/>
    <w:charset w:val="4D"/>
    <w:family w:val="auto"/>
    <w:notTrueType/>
    <w:pitch w:val="default"/>
    <w:sig w:usb0="00000003" w:usb1="00000000" w:usb2="00000000" w:usb3="00000000" w:csb0="00000001" w:csb1="00000000"/>
  </w:font>
  <w:font w:name="TheAcademy-Italic">
    <w:panose1 w:val="00000000000000000000"/>
    <w:charset w:val="4D"/>
    <w:family w:val="auto"/>
    <w:notTrueType/>
    <w:pitch w:val="default"/>
    <w:sig w:usb0="00000003" w:usb1="00000000" w:usb2="00000000" w:usb3="00000000" w:csb0="00000001" w:csb1="00000000"/>
  </w:font>
  <w:font w:name="TheAcademy-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Pr="0023309B" w:rsidRDefault="00110933" w:rsidP="00F952CD">
    <w:pPr>
      <w:pStyle w:val="Pageno"/>
      <w:tabs>
        <w:tab w:val="clear" w:pos="10206"/>
        <w:tab w:val="right" w:pos="10632"/>
      </w:tabs>
      <w:rPr>
        <w:rFonts w:ascii="Arial" w:hAnsi="Arial"/>
      </w:rPr>
    </w:pPr>
    <w:r w:rsidRPr="00716354">
      <w:rPr>
        <w:rStyle w:val="FooterChar"/>
      </w:rPr>
      <w:tab/>
    </w:r>
    <w:r w:rsidRPr="00687E65">
      <w:fldChar w:fldCharType="begin"/>
    </w:r>
    <w:r w:rsidRPr="00687E65">
      <w:instrText xml:space="preserve"> PAGE   \* MERGEFORMAT </w:instrText>
    </w:r>
    <w:r w:rsidRPr="00687E65">
      <w:fldChar w:fldCharType="separate"/>
    </w:r>
    <w:r w:rsidR="007A43D3">
      <w:rPr>
        <w:noProof/>
      </w:rPr>
      <w:t>7</w:t>
    </w:r>
    <w:r w:rsidRPr="00687E6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Pr="00BD3991" w:rsidRDefault="00110933" w:rsidP="007A3A5A">
    <w:pPr>
      <w:pStyle w:val="Pageno"/>
      <w:rPr>
        <w:rStyle w:val="FooterChar"/>
        <w:rFonts w:asciiTheme="minorHAnsi" w:hAnsiTheme="minorHAnsi"/>
      </w:rPr>
    </w:pPr>
    <w:r w:rsidRPr="000C344C">
      <w:rPr>
        <w:rStyle w:val="FooterChar"/>
      </w:rPr>
      <w:t xml:space="preserve">Date </w:t>
    </w:r>
    <w:r w:rsidRPr="00FE3662">
      <w:rPr>
        <w:rStyle w:val="FooterChar"/>
        <w:b/>
      </w:rPr>
      <w:t>November</w:t>
    </w:r>
    <w:r>
      <w:rPr>
        <w:rStyle w:val="FooterChar"/>
      </w:rPr>
      <w:t xml:space="preserve"> </w:t>
    </w:r>
    <w:r w:rsidRPr="000C344C">
      <w:rPr>
        <w:rStyle w:val="FooterChar"/>
        <w:rFonts w:ascii="Corpid C1 Bold" w:hAnsi="Corpid C1 Bold"/>
      </w:rPr>
      <w:t>201</w:t>
    </w:r>
    <w:r>
      <w:rPr>
        <w:rStyle w:val="FooterChar"/>
        <w:rFonts w:ascii="Corpid C1 Bold" w:hAnsi="Corpid C1 Bold"/>
      </w:rPr>
      <w:t>7</w:t>
    </w:r>
    <w:r w:rsidRPr="000C344C">
      <w:rPr>
        <w:rStyle w:val="FooterChar"/>
      </w:rPr>
      <w:t xml:space="preserve"> | </w:t>
    </w:r>
    <w:r w:rsidRPr="00C14EAA">
      <w:rPr>
        <w:rStyle w:val="FooterChar"/>
        <w:b/>
      </w:rPr>
      <w:t xml:space="preserve">Author </w:t>
    </w:r>
    <w:r>
      <w:rPr>
        <w:rStyle w:val="FooterChar"/>
        <w:b/>
      </w:rPr>
      <w:t xml:space="preserve">NAB </w:t>
    </w:r>
    <w:r w:rsidRPr="00C14EAA">
      <w:rPr>
        <w:rStyle w:val="FooterChar"/>
        <w:b/>
      </w:rPr>
      <w:t>Behavioural &amp; Industry</w:t>
    </w:r>
    <w:r>
      <w:rPr>
        <w:rStyle w:val="FooterChar"/>
        <w:rFonts w:ascii="Corpid C1 Bold" w:hAnsi="Corpid C1 Bold"/>
      </w:rPr>
      <w:t xml:space="preserve"> </w:t>
    </w:r>
    <w:r w:rsidRPr="001F7859">
      <w:rPr>
        <w:rStyle w:val="FooterChar"/>
        <w:rFonts w:ascii="Corpid C1 Bold" w:hAnsi="Corpid C1 Bold"/>
        <w:b/>
      </w:rPr>
      <w:t>Economics</w:t>
    </w:r>
  </w:p>
  <w:p w:rsidR="00110933" w:rsidRPr="00A5066D" w:rsidRDefault="00110933" w:rsidP="007A3A5A">
    <w:pPr>
      <w:pStyle w:val="Pageno"/>
      <w:rPr>
        <w:rFonts w:ascii="Arial" w:hAnsi="Arial"/>
      </w:rPr>
    </w:pPr>
    <w:r w:rsidRPr="00687E65">
      <w:rPr>
        <w:rStyle w:val="FooterChar"/>
      </w:rPr>
      <w:t>© National Australia Bank Limited ABN 12 004 044 937 AFSL and Australian Credit Licence 230686</w:t>
    </w:r>
    <w:r>
      <w:tab/>
    </w:r>
    <w:r w:rsidRPr="00687E65">
      <w:fldChar w:fldCharType="begin"/>
    </w:r>
    <w:r w:rsidRPr="00687E65">
      <w:instrText xml:space="preserve"> PAGE   \* MERGEFORMAT </w:instrText>
    </w:r>
    <w:r w:rsidRPr="00687E65">
      <w:fldChar w:fldCharType="separate"/>
    </w:r>
    <w:r w:rsidR="007A43D3">
      <w:rPr>
        <w:noProof/>
      </w:rPr>
      <w:t>1</w:t>
    </w:r>
    <w:r w:rsidRPr="00687E6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Pr="00A5066D" w:rsidRDefault="00110933" w:rsidP="007A3A5A">
    <w:pPr>
      <w:pStyle w:val="Pageno"/>
      <w:rPr>
        <w:rFonts w:ascii="Arial" w:hAnsi="Arial"/>
      </w:rPr>
    </w:pPr>
    <w:r>
      <w:tab/>
    </w:r>
    <w:r w:rsidRPr="00687E65">
      <w:fldChar w:fldCharType="begin"/>
    </w:r>
    <w:r w:rsidRPr="00687E65">
      <w:instrText xml:space="preserve"> PAGE   \* MERGEFORMAT </w:instrText>
    </w:r>
    <w:r w:rsidRPr="00687E65">
      <w:fldChar w:fldCharType="separate"/>
    </w:r>
    <w:r>
      <w:rPr>
        <w:noProof/>
      </w:rPr>
      <w:t>7</w:t>
    </w:r>
    <w:r w:rsidRPr="00687E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C24" w:rsidRDefault="00B82C24" w:rsidP="00A5066D">
      <w:r>
        <w:separator/>
      </w:r>
    </w:p>
  </w:footnote>
  <w:footnote w:type="continuationSeparator" w:id="0">
    <w:p w:rsidR="00B82C24" w:rsidRDefault="00B82C24" w:rsidP="00A50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Default="00110933" w:rsidP="00A30944">
    <w:pPr>
      <w:pStyle w:val="Header"/>
      <w:tabs>
        <w:tab w:val="right" w:pos="10632"/>
        <w:tab w:val="left" w:pos="10773"/>
        <w:tab w:val="left" w:pos="10915"/>
      </w:tabs>
    </w:pPr>
    <w:r>
      <w:rPr>
        <w:noProof/>
        <w:lang w:eastAsia="en-AU"/>
      </w:rPr>
      <mc:AlternateContent>
        <mc:Choice Requires="wps">
          <w:drawing>
            <wp:anchor distT="0" distB="0" distL="114300" distR="114300" simplePos="0" relativeHeight="251659264" behindDoc="0" locked="0" layoutInCell="1" allowOverlap="1" wp14:anchorId="6762F6B5" wp14:editId="5A9F65D4">
              <wp:simplePos x="0" y="0"/>
              <wp:positionH relativeFrom="column">
                <wp:posOffset>-415290</wp:posOffset>
              </wp:positionH>
              <wp:positionV relativeFrom="paragraph">
                <wp:posOffset>302260</wp:posOffset>
              </wp:positionV>
              <wp:extent cx="75628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23.8pt" to="562.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" strokecolor="#f20000 [3044]"/>
          </w:pict>
        </mc:Fallback>
      </mc:AlternateContent>
    </w:r>
    <w:r>
      <w:t>NAB Australian Wellbeing Report</w:t>
    </w:r>
    <w:r>
      <w:tab/>
      <w:t>Q3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Default="00110933" w:rsidP="005905FC">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33" w:rsidRPr="000268DB" w:rsidRDefault="00110933" w:rsidP="00D818FD">
    <w:pPr>
      <w:pStyle w:val="Header"/>
      <w:tabs>
        <w:tab w:val="left" w:pos="9356"/>
      </w:tabs>
      <w:rPr>
        <w:rFonts w:ascii="Corpid C1 Regular" w:hAnsi="Corpid C1 Regular"/>
      </w:rPr>
    </w:pPr>
    <w:r>
      <w:t>China Economic Update</w:t>
    </w:r>
    <w:r>
      <w:tab/>
      <w:t>August 2016</w:t>
    </w:r>
  </w:p>
  <w:p w:rsidR="00110933" w:rsidRPr="00351A47" w:rsidRDefault="00110933" w:rsidP="00230048">
    <w:pPr>
      <w:pStyle w:val="Header"/>
    </w:pPr>
    <w:r>
      <w:rPr>
        <w:noProof/>
        <w:lang w:eastAsia="en-AU"/>
      </w:rPr>
      <mc:AlternateContent>
        <mc:Choice Requires="wps">
          <w:drawing>
            <wp:anchor distT="0" distB="0" distL="114300" distR="114300" simplePos="0" relativeHeight="251661312" behindDoc="0" locked="0" layoutInCell="1" allowOverlap="1" wp14:anchorId="1EFC6799" wp14:editId="541F1F17">
              <wp:simplePos x="0" y="0"/>
              <wp:positionH relativeFrom="column">
                <wp:posOffset>-339090</wp:posOffset>
              </wp:positionH>
              <wp:positionV relativeFrom="paragraph">
                <wp:posOffset>88900</wp:posOffset>
              </wp:positionV>
              <wp:extent cx="75628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7pt" to="56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" strokecolor="#f20000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D68B70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7C927F7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DBDAE2C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2E2DD5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10AE481E"/>
    <w:lvl w:ilvl="0">
      <w:start w:val="1"/>
      <w:numFmt w:val="bullet"/>
      <w:lvlText w:val=""/>
      <w:lvlJc w:val="left"/>
      <w:pPr>
        <w:tabs>
          <w:tab w:val="num" w:pos="360"/>
        </w:tabs>
        <w:ind w:left="360" w:hanging="360"/>
      </w:pPr>
      <w:rPr>
        <w:rFonts w:ascii="Symbol" w:hAnsi="Symbol" w:hint="default"/>
      </w:rPr>
    </w:lvl>
  </w:abstractNum>
  <w:abstractNum w:abstractNumId="5">
    <w:nsid w:val="082B0665"/>
    <w:multiLevelType w:val="hybridMultilevel"/>
    <w:tmpl w:val="0590A756"/>
    <w:lvl w:ilvl="0" w:tplc="323A2EAA">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57966E6"/>
    <w:multiLevelType w:val="hybridMultilevel"/>
    <w:tmpl w:val="E9F889B4"/>
    <w:lvl w:ilvl="0" w:tplc="387E9474">
      <w:start w:val="1"/>
      <w:numFmt w:val="bullet"/>
      <w:lvlText w:val="–"/>
      <w:lvlJc w:val="left"/>
      <w:pPr>
        <w:ind w:left="720" w:hanging="360"/>
      </w:pPr>
      <w:rPr>
        <w:rFonts w:ascii="Corpid C1 Regular" w:hAnsi="Corpid C1 Regular"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D1B4DE8"/>
    <w:multiLevelType w:val="hybridMultilevel"/>
    <w:tmpl w:val="87565BEC"/>
    <w:lvl w:ilvl="0" w:tplc="B2B66AF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0AB751F"/>
    <w:multiLevelType w:val="hybridMultilevel"/>
    <w:tmpl w:val="266C77E0"/>
    <w:lvl w:ilvl="0" w:tplc="965606A4">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C559B3"/>
    <w:multiLevelType w:val="hybridMultilevel"/>
    <w:tmpl w:val="12F25378"/>
    <w:lvl w:ilvl="0" w:tplc="89749960">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881F69"/>
    <w:multiLevelType w:val="hybridMultilevel"/>
    <w:tmpl w:val="5BB0D12C"/>
    <w:lvl w:ilvl="0" w:tplc="305C9236">
      <w:start w:val="1"/>
      <w:numFmt w:val="bullet"/>
      <w:lvlText w:val="-"/>
      <w:lvlJc w:val="left"/>
      <w:pPr>
        <w:ind w:left="720" w:hanging="360"/>
      </w:pPr>
      <w:rPr>
        <w:rFonts w:ascii="Corpid C1 Regular" w:hAnsi="Corpid C1 Regular"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60933D8"/>
    <w:multiLevelType w:val="hybridMultilevel"/>
    <w:tmpl w:val="C57E147C"/>
    <w:lvl w:ilvl="0" w:tplc="323A2EAA">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0FA6787"/>
    <w:multiLevelType w:val="hybridMultilevel"/>
    <w:tmpl w:val="69C2A29C"/>
    <w:lvl w:ilvl="0" w:tplc="38EAD648">
      <w:start w:val="1"/>
      <w:numFmt w:val="bullet"/>
      <w:lvlText w:val="-"/>
      <w:lvlJc w:val="left"/>
      <w:pPr>
        <w:ind w:left="436" w:hanging="360"/>
      </w:pPr>
      <w:rPr>
        <w:rFonts w:ascii="Corpid C1 Regular" w:hAnsi="Corpid C1 Regular"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nsid w:val="46BA0D4E"/>
    <w:multiLevelType w:val="hybridMultilevel"/>
    <w:tmpl w:val="342C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B11C27"/>
    <w:multiLevelType w:val="hybridMultilevel"/>
    <w:tmpl w:val="6B52895C"/>
    <w:lvl w:ilvl="0" w:tplc="323A2EA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16C5993"/>
    <w:multiLevelType w:val="hybridMultilevel"/>
    <w:tmpl w:val="91748B66"/>
    <w:lvl w:ilvl="0" w:tplc="DF0ECE8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C97D8B"/>
    <w:multiLevelType w:val="multilevel"/>
    <w:tmpl w:val="7606637C"/>
    <w:lvl w:ilvl="0">
      <w:start w:val="1"/>
      <w:numFmt w:val="bullet"/>
      <w:pStyle w:val="ListBullet"/>
      <w:lvlText w:val=""/>
      <w:lvlJc w:val="left"/>
      <w:pPr>
        <w:ind w:left="360" w:hanging="360"/>
      </w:pPr>
      <w:rPr>
        <w:rFonts w:ascii="Symbol" w:hAnsi="Symbol" w:hint="default"/>
        <w:sz w:val="20"/>
      </w:rPr>
    </w:lvl>
    <w:lvl w:ilvl="1">
      <w:start w:val="1"/>
      <w:numFmt w:val="bullet"/>
      <w:pStyle w:val="ListBullet2"/>
      <w:lvlText w:val="-"/>
      <w:lvlJc w:val="left"/>
      <w:pPr>
        <w:ind w:left="567" w:hanging="283"/>
      </w:pPr>
      <w:rPr>
        <w:rFonts w:ascii="Corpid C1 Regular" w:hAnsi="Corpid C1 Regular" w:hint="default"/>
        <w:color w:val="auto"/>
      </w:rPr>
    </w:lvl>
    <w:lvl w:ilvl="2">
      <w:start w:val="1"/>
      <w:numFmt w:val="bullet"/>
      <w:pStyle w:val="ListBullet3"/>
      <w:lvlText w:val="-"/>
      <w:lvlJc w:val="left"/>
      <w:pPr>
        <w:ind w:left="851" w:hanging="284"/>
      </w:pPr>
      <w:rPr>
        <w:rFonts w:ascii="Corpid C1 Regular" w:hAnsi="Corpid C1 Regular" w:hint="default"/>
        <w:color w:val="auto"/>
      </w:rPr>
    </w:lvl>
    <w:lvl w:ilvl="3">
      <w:start w:val="1"/>
      <w:numFmt w:val="bullet"/>
      <w:pStyle w:val="ListBullet4"/>
      <w:lvlText w:val="-"/>
      <w:lvlJc w:val="left"/>
      <w:pPr>
        <w:ind w:left="1134" w:hanging="283"/>
      </w:pPr>
      <w:rPr>
        <w:rFonts w:ascii="Corpid C1 Regular" w:hAnsi="Corpid C1 Regular" w:hint="default"/>
        <w:color w:val="auto"/>
      </w:rPr>
    </w:lvl>
    <w:lvl w:ilvl="4">
      <w:start w:val="1"/>
      <w:numFmt w:val="bullet"/>
      <w:pStyle w:val="ListBullet5"/>
      <w:lvlText w:val="-"/>
      <w:lvlJc w:val="left"/>
      <w:pPr>
        <w:ind w:left="1418" w:hanging="284"/>
      </w:pPr>
      <w:rPr>
        <w:rFonts w:ascii="Corpid C1 Regular" w:hAnsi="Corpid C1 Regular" w:hint="default"/>
        <w:color w:val="auto"/>
      </w:rPr>
    </w:lvl>
    <w:lvl w:ilvl="5">
      <w:start w:val="1"/>
      <w:numFmt w:val="bullet"/>
      <w:lvlText w:val="-"/>
      <w:lvlJc w:val="left"/>
      <w:pPr>
        <w:ind w:left="1701" w:hanging="283"/>
      </w:pPr>
      <w:rPr>
        <w:rFonts w:ascii="Corpid C1 Regular" w:hAnsi="Corpid C1 Regular" w:hint="default"/>
        <w:color w:val="auto"/>
      </w:rPr>
    </w:lvl>
    <w:lvl w:ilvl="6">
      <w:start w:val="1"/>
      <w:numFmt w:val="bullet"/>
      <w:lvlText w:val="-"/>
      <w:lvlJc w:val="left"/>
      <w:pPr>
        <w:ind w:left="1985" w:hanging="284"/>
      </w:pPr>
      <w:rPr>
        <w:rFonts w:ascii="Corpid C1 Regular" w:hAnsi="Corpid C1 Regular" w:hint="default"/>
        <w:color w:val="auto"/>
      </w:rPr>
    </w:lvl>
    <w:lvl w:ilvl="7">
      <w:start w:val="1"/>
      <w:numFmt w:val="bullet"/>
      <w:lvlText w:val="-"/>
      <w:lvlJc w:val="left"/>
      <w:pPr>
        <w:ind w:left="2268" w:hanging="283"/>
      </w:pPr>
      <w:rPr>
        <w:rFonts w:ascii="Corpid C1 Regular" w:hAnsi="Corpid C1 Regular" w:hint="default"/>
        <w:color w:val="auto"/>
      </w:rPr>
    </w:lvl>
    <w:lvl w:ilvl="8">
      <w:start w:val="1"/>
      <w:numFmt w:val="bullet"/>
      <w:lvlText w:val="-"/>
      <w:lvlJc w:val="left"/>
      <w:pPr>
        <w:ind w:left="2552" w:hanging="284"/>
      </w:pPr>
      <w:rPr>
        <w:rFonts w:ascii="Corpid C1 Regular" w:hAnsi="Corpid C1 Regular" w:hint="default"/>
        <w:color w:val="auto"/>
      </w:rPr>
    </w:lvl>
  </w:abstractNum>
  <w:abstractNum w:abstractNumId="17">
    <w:nsid w:val="546151DA"/>
    <w:multiLevelType w:val="multilevel"/>
    <w:tmpl w:val="002E37C2"/>
    <w:lvl w:ilvl="0">
      <w:start w:val="1"/>
      <w:numFmt w:val="bullet"/>
      <w:pStyle w:val="Tablebullet1"/>
      <w:lvlText w:val=""/>
      <w:lvlJc w:val="left"/>
      <w:pPr>
        <w:ind w:left="284" w:hanging="284"/>
      </w:pPr>
      <w:rPr>
        <w:rFonts w:ascii="Symbol" w:hAnsi="Symbol" w:hint="default"/>
        <w:color w:val="auto"/>
        <w:sz w:val="20"/>
      </w:rPr>
    </w:lvl>
    <w:lvl w:ilvl="1">
      <w:start w:val="1"/>
      <w:numFmt w:val="bullet"/>
      <w:pStyle w:val="Tablebullet2"/>
      <w:lvlText w:val="-"/>
      <w:lvlJc w:val="left"/>
      <w:pPr>
        <w:ind w:left="567" w:hanging="283"/>
      </w:pPr>
      <w:rPr>
        <w:rFonts w:ascii="Corpid C1 Regular" w:hAnsi="Corpid C1 Regular"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17F1584"/>
    <w:multiLevelType w:val="hybridMultilevel"/>
    <w:tmpl w:val="5C244EB0"/>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2070422"/>
    <w:multiLevelType w:val="hybridMultilevel"/>
    <w:tmpl w:val="6FD228F8"/>
    <w:lvl w:ilvl="0" w:tplc="917CED68">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43A496A"/>
    <w:multiLevelType w:val="hybridMultilevel"/>
    <w:tmpl w:val="76423712"/>
    <w:lvl w:ilvl="0" w:tplc="323A2EAA">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54B4165"/>
    <w:multiLevelType w:val="hybridMultilevel"/>
    <w:tmpl w:val="96360EC0"/>
    <w:lvl w:ilvl="0" w:tplc="52B8DA6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21"/>
  </w:num>
  <w:num w:numId="5">
    <w:abstractNumId w:val="8"/>
  </w:num>
  <w:num w:numId="6">
    <w:abstractNumId w:val="16"/>
  </w:num>
  <w:num w:numId="7">
    <w:abstractNumId w:val="15"/>
  </w:num>
  <w:num w:numId="8">
    <w:abstractNumId w:val="17"/>
  </w:num>
  <w:num w:numId="9">
    <w:abstractNumId w:val="10"/>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num>
  <w:num w:numId="23">
    <w:abstractNumId w:val="2"/>
  </w:num>
  <w:num w:numId="24">
    <w:abstractNumId w:val="1"/>
  </w:num>
  <w:num w:numId="25">
    <w:abstractNumId w:val="0"/>
  </w:num>
  <w:num w:numId="26">
    <w:abstractNumId w:val="13"/>
  </w:num>
  <w:num w:numId="27">
    <w:abstractNumId w:val="19"/>
  </w:num>
  <w:num w:numId="28">
    <w:abstractNumId w:val="14"/>
  </w:num>
  <w:num w:numId="29">
    <w:abstractNumId w:val="5"/>
  </w:num>
  <w:num w:numId="30">
    <w:abstractNumId w:val="20"/>
  </w:num>
  <w:num w:numId="31">
    <w:abstractNumId w:val="1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284"/>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EC"/>
    <w:rsid w:val="00000666"/>
    <w:rsid w:val="00000E24"/>
    <w:rsid w:val="00003596"/>
    <w:rsid w:val="00004E43"/>
    <w:rsid w:val="00006E58"/>
    <w:rsid w:val="0000701E"/>
    <w:rsid w:val="00017B99"/>
    <w:rsid w:val="0002011A"/>
    <w:rsid w:val="00025B70"/>
    <w:rsid w:val="00025ECF"/>
    <w:rsid w:val="00032D79"/>
    <w:rsid w:val="0003370C"/>
    <w:rsid w:val="00036094"/>
    <w:rsid w:val="000403A1"/>
    <w:rsid w:val="00041B1C"/>
    <w:rsid w:val="00042865"/>
    <w:rsid w:val="0004399A"/>
    <w:rsid w:val="00045A12"/>
    <w:rsid w:val="00055F96"/>
    <w:rsid w:val="00055FE9"/>
    <w:rsid w:val="00057574"/>
    <w:rsid w:val="0006035E"/>
    <w:rsid w:val="00063A6F"/>
    <w:rsid w:val="00064D88"/>
    <w:rsid w:val="000665B6"/>
    <w:rsid w:val="00070F69"/>
    <w:rsid w:val="00071F2D"/>
    <w:rsid w:val="000727E5"/>
    <w:rsid w:val="000752A7"/>
    <w:rsid w:val="00076A54"/>
    <w:rsid w:val="0008104C"/>
    <w:rsid w:val="00090270"/>
    <w:rsid w:val="00090834"/>
    <w:rsid w:val="00093361"/>
    <w:rsid w:val="00094F79"/>
    <w:rsid w:val="000A3819"/>
    <w:rsid w:val="000A41F5"/>
    <w:rsid w:val="000A6E83"/>
    <w:rsid w:val="000A7459"/>
    <w:rsid w:val="000A798F"/>
    <w:rsid w:val="000C1091"/>
    <w:rsid w:val="000C2B2B"/>
    <w:rsid w:val="000C344C"/>
    <w:rsid w:val="000C5A3A"/>
    <w:rsid w:val="000C6CC9"/>
    <w:rsid w:val="000D237C"/>
    <w:rsid w:val="000D371A"/>
    <w:rsid w:val="000D6623"/>
    <w:rsid w:val="000D6D70"/>
    <w:rsid w:val="000E0E7C"/>
    <w:rsid w:val="000E180E"/>
    <w:rsid w:val="000E3B00"/>
    <w:rsid w:val="000E75CD"/>
    <w:rsid w:val="000F004E"/>
    <w:rsid w:val="0010034F"/>
    <w:rsid w:val="0010645E"/>
    <w:rsid w:val="00110933"/>
    <w:rsid w:val="00112D6C"/>
    <w:rsid w:val="001132B8"/>
    <w:rsid w:val="001159A7"/>
    <w:rsid w:val="001172F5"/>
    <w:rsid w:val="00117955"/>
    <w:rsid w:val="00120AB0"/>
    <w:rsid w:val="00121E65"/>
    <w:rsid w:val="00125408"/>
    <w:rsid w:val="00126E1D"/>
    <w:rsid w:val="001376F1"/>
    <w:rsid w:val="00141C89"/>
    <w:rsid w:val="001442E1"/>
    <w:rsid w:val="00147746"/>
    <w:rsid w:val="00147A8D"/>
    <w:rsid w:val="00150AB8"/>
    <w:rsid w:val="00151261"/>
    <w:rsid w:val="00152D11"/>
    <w:rsid w:val="00156376"/>
    <w:rsid w:val="0016389B"/>
    <w:rsid w:val="0016462A"/>
    <w:rsid w:val="0017209B"/>
    <w:rsid w:val="00176034"/>
    <w:rsid w:val="00176BCB"/>
    <w:rsid w:val="001816B6"/>
    <w:rsid w:val="00183352"/>
    <w:rsid w:val="0019106E"/>
    <w:rsid w:val="00192DE4"/>
    <w:rsid w:val="00192E56"/>
    <w:rsid w:val="00193B12"/>
    <w:rsid w:val="00195910"/>
    <w:rsid w:val="00197AF9"/>
    <w:rsid w:val="001A0835"/>
    <w:rsid w:val="001A2959"/>
    <w:rsid w:val="001B0384"/>
    <w:rsid w:val="001B2152"/>
    <w:rsid w:val="001B3765"/>
    <w:rsid w:val="001B42B4"/>
    <w:rsid w:val="001B6540"/>
    <w:rsid w:val="001C0525"/>
    <w:rsid w:val="001C25F9"/>
    <w:rsid w:val="001D0E8A"/>
    <w:rsid w:val="001D2830"/>
    <w:rsid w:val="001D31D6"/>
    <w:rsid w:val="001D41E2"/>
    <w:rsid w:val="001D4275"/>
    <w:rsid w:val="001D5D4C"/>
    <w:rsid w:val="001E2D8A"/>
    <w:rsid w:val="001F20A1"/>
    <w:rsid w:val="001F2791"/>
    <w:rsid w:val="001F2D5B"/>
    <w:rsid w:val="001F7859"/>
    <w:rsid w:val="00204E6E"/>
    <w:rsid w:val="00206EA5"/>
    <w:rsid w:val="0021549F"/>
    <w:rsid w:val="002168B9"/>
    <w:rsid w:val="00216CC9"/>
    <w:rsid w:val="002215D2"/>
    <w:rsid w:val="00230048"/>
    <w:rsid w:val="00231762"/>
    <w:rsid w:val="0023249C"/>
    <w:rsid w:val="0023309B"/>
    <w:rsid w:val="0023709C"/>
    <w:rsid w:val="00242767"/>
    <w:rsid w:val="00255051"/>
    <w:rsid w:val="002555C3"/>
    <w:rsid w:val="00256017"/>
    <w:rsid w:val="00264712"/>
    <w:rsid w:val="00265507"/>
    <w:rsid w:val="00266960"/>
    <w:rsid w:val="0026749B"/>
    <w:rsid w:val="00270372"/>
    <w:rsid w:val="00271472"/>
    <w:rsid w:val="0027214A"/>
    <w:rsid w:val="00281943"/>
    <w:rsid w:val="002915BE"/>
    <w:rsid w:val="00291BCC"/>
    <w:rsid w:val="00292295"/>
    <w:rsid w:val="002945B9"/>
    <w:rsid w:val="002952BC"/>
    <w:rsid w:val="002A0217"/>
    <w:rsid w:val="002A16B8"/>
    <w:rsid w:val="002A18DD"/>
    <w:rsid w:val="002A4509"/>
    <w:rsid w:val="002A5F4D"/>
    <w:rsid w:val="002B186E"/>
    <w:rsid w:val="002B2718"/>
    <w:rsid w:val="002B2E90"/>
    <w:rsid w:val="002B362F"/>
    <w:rsid w:val="002B6429"/>
    <w:rsid w:val="002C10C8"/>
    <w:rsid w:val="002C37CC"/>
    <w:rsid w:val="002C4D55"/>
    <w:rsid w:val="002C5BD1"/>
    <w:rsid w:val="002D096C"/>
    <w:rsid w:val="002D2588"/>
    <w:rsid w:val="002D45F4"/>
    <w:rsid w:val="002D4E85"/>
    <w:rsid w:val="002D5065"/>
    <w:rsid w:val="002D7300"/>
    <w:rsid w:val="002D7BA4"/>
    <w:rsid w:val="002D7ECA"/>
    <w:rsid w:val="002E4F6C"/>
    <w:rsid w:val="002E519E"/>
    <w:rsid w:val="002E6297"/>
    <w:rsid w:val="002F2508"/>
    <w:rsid w:val="002F266B"/>
    <w:rsid w:val="002F3312"/>
    <w:rsid w:val="002F33C9"/>
    <w:rsid w:val="002F34E4"/>
    <w:rsid w:val="002F7625"/>
    <w:rsid w:val="00302828"/>
    <w:rsid w:val="00303BED"/>
    <w:rsid w:val="00304D68"/>
    <w:rsid w:val="00305C1F"/>
    <w:rsid w:val="00306294"/>
    <w:rsid w:val="00307661"/>
    <w:rsid w:val="00307A5F"/>
    <w:rsid w:val="00314137"/>
    <w:rsid w:val="0031795F"/>
    <w:rsid w:val="00325496"/>
    <w:rsid w:val="00327A29"/>
    <w:rsid w:val="00327EB4"/>
    <w:rsid w:val="003324FF"/>
    <w:rsid w:val="003340B7"/>
    <w:rsid w:val="0033465B"/>
    <w:rsid w:val="00341566"/>
    <w:rsid w:val="00341BD1"/>
    <w:rsid w:val="00343F36"/>
    <w:rsid w:val="003578B1"/>
    <w:rsid w:val="003602AB"/>
    <w:rsid w:val="003605C7"/>
    <w:rsid w:val="00361688"/>
    <w:rsid w:val="003670F1"/>
    <w:rsid w:val="00367B6D"/>
    <w:rsid w:val="00370396"/>
    <w:rsid w:val="00370B96"/>
    <w:rsid w:val="00375AD5"/>
    <w:rsid w:val="0037720E"/>
    <w:rsid w:val="00380439"/>
    <w:rsid w:val="00383A37"/>
    <w:rsid w:val="003843B4"/>
    <w:rsid w:val="0038474D"/>
    <w:rsid w:val="003861D4"/>
    <w:rsid w:val="0038680B"/>
    <w:rsid w:val="00390E9E"/>
    <w:rsid w:val="00392747"/>
    <w:rsid w:val="00394937"/>
    <w:rsid w:val="00396042"/>
    <w:rsid w:val="003967BC"/>
    <w:rsid w:val="003A3203"/>
    <w:rsid w:val="003A3EFF"/>
    <w:rsid w:val="003A4B53"/>
    <w:rsid w:val="003A58FA"/>
    <w:rsid w:val="003B312A"/>
    <w:rsid w:val="003C0DB0"/>
    <w:rsid w:val="003C760F"/>
    <w:rsid w:val="003D0B56"/>
    <w:rsid w:val="003D444D"/>
    <w:rsid w:val="003E2C58"/>
    <w:rsid w:val="003E49FE"/>
    <w:rsid w:val="003E7F20"/>
    <w:rsid w:val="003F1F67"/>
    <w:rsid w:val="003F29B6"/>
    <w:rsid w:val="003F2BAE"/>
    <w:rsid w:val="003F2E65"/>
    <w:rsid w:val="003F62B6"/>
    <w:rsid w:val="003F7342"/>
    <w:rsid w:val="004057EC"/>
    <w:rsid w:val="00411B17"/>
    <w:rsid w:val="00414B4C"/>
    <w:rsid w:val="00422CE9"/>
    <w:rsid w:val="00425DBD"/>
    <w:rsid w:val="004372AD"/>
    <w:rsid w:val="00441E9E"/>
    <w:rsid w:val="004436F5"/>
    <w:rsid w:val="00460489"/>
    <w:rsid w:val="004611AA"/>
    <w:rsid w:val="00461AFE"/>
    <w:rsid w:val="00461B51"/>
    <w:rsid w:val="00464AF9"/>
    <w:rsid w:val="0047064F"/>
    <w:rsid w:val="00472911"/>
    <w:rsid w:val="00473A8B"/>
    <w:rsid w:val="0047417C"/>
    <w:rsid w:val="00480707"/>
    <w:rsid w:val="00483F77"/>
    <w:rsid w:val="00483F9E"/>
    <w:rsid w:val="00484AB8"/>
    <w:rsid w:val="00493F78"/>
    <w:rsid w:val="0049624B"/>
    <w:rsid w:val="004A08CD"/>
    <w:rsid w:val="004A5824"/>
    <w:rsid w:val="004A64E5"/>
    <w:rsid w:val="004A7B06"/>
    <w:rsid w:val="004B15D3"/>
    <w:rsid w:val="004C2FD3"/>
    <w:rsid w:val="004C5D91"/>
    <w:rsid w:val="004D1EE9"/>
    <w:rsid w:val="004D22EE"/>
    <w:rsid w:val="004D41CC"/>
    <w:rsid w:val="004D5BF1"/>
    <w:rsid w:val="004D7664"/>
    <w:rsid w:val="004E1264"/>
    <w:rsid w:val="004E1385"/>
    <w:rsid w:val="004E3576"/>
    <w:rsid w:val="004E5F57"/>
    <w:rsid w:val="004F3CF7"/>
    <w:rsid w:val="004F796C"/>
    <w:rsid w:val="005011E9"/>
    <w:rsid w:val="00504292"/>
    <w:rsid w:val="005068BE"/>
    <w:rsid w:val="00507242"/>
    <w:rsid w:val="00511033"/>
    <w:rsid w:val="00515E3E"/>
    <w:rsid w:val="00517FEB"/>
    <w:rsid w:val="00522F6A"/>
    <w:rsid w:val="00526815"/>
    <w:rsid w:val="005359AF"/>
    <w:rsid w:val="00535FF3"/>
    <w:rsid w:val="0053688E"/>
    <w:rsid w:val="005451FD"/>
    <w:rsid w:val="005467C2"/>
    <w:rsid w:val="005479A9"/>
    <w:rsid w:val="0055007A"/>
    <w:rsid w:val="00554563"/>
    <w:rsid w:val="00554AFE"/>
    <w:rsid w:val="00560F67"/>
    <w:rsid w:val="00562224"/>
    <w:rsid w:val="00565614"/>
    <w:rsid w:val="00571FF4"/>
    <w:rsid w:val="00572D5E"/>
    <w:rsid w:val="00575056"/>
    <w:rsid w:val="0057604B"/>
    <w:rsid w:val="00586260"/>
    <w:rsid w:val="005905FC"/>
    <w:rsid w:val="00590C28"/>
    <w:rsid w:val="00590D33"/>
    <w:rsid w:val="005923C4"/>
    <w:rsid w:val="005952A9"/>
    <w:rsid w:val="00596D94"/>
    <w:rsid w:val="00597C66"/>
    <w:rsid w:val="005A0F97"/>
    <w:rsid w:val="005A6094"/>
    <w:rsid w:val="005A6344"/>
    <w:rsid w:val="005A783A"/>
    <w:rsid w:val="005B0054"/>
    <w:rsid w:val="005B00A3"/>
    <w:rsid w:val="005B151F"/>
    <w:rsid w:val="005B4A99"/>
    <w:rsid w:val="005B560F"/>
    <w:rsid w:val="005C23A3"/>
    <w:rsid w:val="005C35CC"/>
    <w:rsid w:val="005C5BFE"/>
    <w:rsid w:val="005C79B4"/>
    <w:rsid w:val="005C79FB"/>
    <w:rsid w:val="005D09FE"/>
    <w:rsid w:val="005D17E2"/>
    <w:rsid w:val="005D27AE"/>
    <w:rsid w:val="005D5ED1"/>
    <w:rsid w:val="005E13D0"/>
    <w:rsid w:val="005E185D"/>
    <w:rsid w:val="005E1B43"/>
    <w:rsid w:val="005E2743"/>
    <w:rsid w:val="005E3745"/>
    <w:rsid w:val="005F09FD"/>
    <w:rsid w:val="005F4BF9"/>
    <w:rsid w:val="00600357"/>
    <w:rsid w:val="00600C10"/>
    <w:rsid w:val="00603CB2"/>
    <w:rsid w:val="00604695"/>
    <w:rsid w:val="00604C60"/>
    <w:rsid w:val="00605138"/>
    <w:rsid w:val="00612A97"/>
    <w:rsid w:val="00612ED4"/>
    <w:rsid w:val="006146A7"/>
    <w:rsid w:val="00620819"/>
    <w:rsid w:val="00621EB4"/>
    <w:rsid w:val="006234F0"/>
    <w:rsid w:val="00624FB7"/>
    <w:rsid w:val="00633650"/>
    <w:rsid w:val="00634E4F"/>
    <w:rsid w:val="00640E2B"/>
    <w:rsid w:val="0064175F"/>
    <w:rsid w:val="0064759F"/>
    <w:rsid w:val="00650C47"/>
    <w:rsid w:val="00650DFA"/>
    <w:rsid w:val="00652CC2"/>
    <w:rsid w:val="0065545E"/>
    <w:rsid w:val="006569BA"/>
    <w:rsid w:val="00662067"/>
    <w:rsid w:val="0066348C"/>
    <w:rsid w:val="00667DB1"/>
    <w:rsid w:val="006730BA"/>
    <w:rsid w:val="0067562E"/>
    <w:rsid w:val="006846A5"/>
    <w:rsid w:val="00687B07"/>
    <w:rsid w:val="00687E65"/>
    <w:rsid w:val="00693A50"/>
    <w:rsid w:val="006943F2"/>
    <w:rsid w:val="00694995"/>
    <w:rsid w:val="00695AEB"/>
    <w:rsid w:val="006970CA"/>
    <w:rsid w:val="006A091E"/>
    <w:rsid w:val="006B13BC"/>
    <w:rsid w:val="006B22CA"/>
    <w:rsid w:val="006B3BB3"/>
    <w:rsid w:val="006B78F5"/>
    <w:rsid w:val="006C2C1B"/>
    <w:rsid w:val="006C4347"/>
    <w:rsid w:val="006C4E0F"/>
    <w:rsid w:val="006D09BF"/>
    <w:rsid w:val="006D0CF7"/>
    <w:rsid w:val="006D435B"/>
    <w:rsid w:val="006E045D"/>
    <w:rsid w:val="006E06B3"/>
    <w:rsid w:val="006E6E40"/>
    <w:rsid w:val="006F60FD"/>
    <w:rsid w:val="006F6870"/>
    <w:rsid w:val="006F69ED"/>
    <w:rsid w:val="006F701B"/>
    <w:rsid w:val="006F7295"/>
    <w:rsid w:val="00703204"/>
    <w:rsid w:val="007069EB"/>
    <w:rsid w:val="00706F7B"/>
    <w:rsid w:val="00710EA5"/>
    <w:rsid w:val="00713C31"/>
    <w:rsid w:val="007157C5"/>
    <w:rsid w:val="00716354"/>
    <w:rsid w:val="007269EE"/>
    <w:rsid w:val="00727D2B"/>
    <w:rsid w:val="00736A40"/>
    <w:rsid w:val="0073738B"/>
    <w:rsid w:val="007373E6"/>
    <w:rsid w:val="00741353"/>
    <w:rsid w:val="007428EC"/>
    <w:rsid w:val="007432AA"/>
    <w:rsid w:val="00743E20"/>
    <w:rsid w:val="0075093D"/>
    <w:rsid w:val="00751FB3"/>
    <w:rsid w:val="00752F0A"/>
    <w:rsid w:val="007610B7"/>
    <w:rsid w:val="0076238D"/>
    <w:rsid w:val="007706FF"/>
    <w:rsid w:val="007715EF"/>
    <w:rsid w:val="00774A83"/>
    <w:rsid w:val="00775477"/>
    <w:rsid w:val="00776A15"/>
    <w:rsid w:val="00782A0E"/>
    <w:rsid w:val="007832ED"/>
    <w:rsid w:val="00783C19"/>
    <w:rsid w:val="007850FD"/>
    <w:rsid w:val="00786B0D"/>
    <w:rsid w:val="00787E2C"/>
    <w:rsid w:val="007921C1"/>
    <w:rsid w:val="0079240A"/>
    <w:rsid w:val="007932C0"/>
    <w:rsid w:val="00794292"/>
    <w:rsid w:val="007963DE"/>
    <w:rsid w:val="007A2A7C"/>
    <w:rsid w:val="007A3A5A"/>
    <w:rsid w:val="007A43D3"/>
    <w:rsid w:val="007A5627"/>
    <w:rsid w:val="007A5B59"/>
    <w:rsid w:val="007A5F33"/>
    <w:rsid w:val="007B28B4"/>
    <w:rsid w:val="007B3286"/>
    <w:rsid w:val="007B3805"/>
    <w:rsid w:val="007B3DD7"/>
    <w:rsid w:val="007B4074"/>
    <w:rsid w:val="007B5408"/>
    <w:rsid w:val="007C2BC1"/>
    <w:rsid w:val="007C58FE"/>
    <w:rsid w:val="007C71C2"/>
    <w:rsid w:val="007D1EC4"/>
    <w:rsid w:val="007D3603"/>
    <w:rsid w:val="007D4153"/>
    <w:rsid w:val="007D7386"/>
    <w:rsid w:val="007E18FE"/>
    <w:rsid w:val="007E34C8"/>
    <w:rsid w:val="007F516D"/>
    <w:rsid w:val="007F684B"/>
    <w:rsid w:val="008029B9"/>
    <w:rsid w:val="00810BFB"/>
    <w:rsid w:val="00810F6F"/>
    <w:rsid w:val="0081194F"/>
    <w:rsid w:val="00812F6B"/>
    <w:rsid w:val="00817F11"/>
    <w:rsid w:val="008262F7"/>
    <w:rsid w:val="008359A8"/>
    <w:rsid w:val="00835C32"/>
    <w:rsid w:val="00836F7B"/>
    <w:rsid w:val="0084277E"/>
    <w:rsid w:val="00842D63"/>
    <w:rsid w:val="008454AC"/>
    <w:rsid w:val="00845F81"/>
    <w:rsid w:val="0084702F"/>
    <w:rsid w:val="008475FD"/>
    <w:rsid w:val="00850B7D"/>
    <w:rsid w:val="00850E8E"/>
    <w:rsid w:val="00852944"/>
    <w:rsid w:val="0086022C"/>
    <w:rsid w:val="00861F41"/>
    <w:rsid w:val="008620BC"/>
    <w:rsid w:val="0086223E"/>
    <w:rsid w:val="0086718C"/>
    <w:rsid w:val="008717AF"/>
    <w:rsid w:val="00874067"/>
    <w:rsid w:val="0087569B"/>
    <w:rsid w:val="008759EE"/>
    <w:rsid w:val="00877122"/>
    <w:rsid w:val="0088024E"/>
    <w:rsid w:val="00882EA1"/>
    <w:rsid w:val="00885AAB"/>
    <w:rsid w:val="0088646A"/>
    <w:rsid w:val="008868E8"/>
    <w:rsid w:val="00897086"/>
    <w:rsid w:val="008A2EC5"/>
    <w:rsid w:val="008A6194"/>
    <w:rsid w:val="008B1701"/>
    <w:rsid w:val="008B6372"/>
    <w:rsid w:val="008B738F"/>
    <w:rsid w:val="008C2150"/>
    <w:rsid w:val="008C307A"/>
    <w:rsid w:val="008D0E98"/>
    <w:rsid w:val="008D34CA"/>
    <w:rsid w:val="008D46B0"/>
    <w:rsid w:val="008D4B09"/>
    <w:rsid w:val="008E0FF1"/>
    <w:rsid w:val="008E1451"/>
    <w:rsid w:val="008E2A6A"/>
    <w:rsid w:val="008F1FC1"/>
    <w:rsid w:val="008F1FF9"/>
    <w:rsid w:val="008F3FC0"/>
    <w:rsid w:val="008F509B"/>
    <w:rsid w:val="0090133F"/>
    <w:rsid w:val="00901B44"/>
    <w:rsid w:val="00903AA0"/>
    <w:rsid w:val="00904F98"/>
    <w:rsid w:val="00905DC0"/>
    <w:rsid w:val="00913294"/>
    <w:rsid w:val="00915022"/>
    <w:rsid w:val="0091549A"/>
    <w:rsid w:val="00916805"/>
    <w:rsid w:val="0092490F"/>
    <w:rsid w:val="00931420"/>
    <w:rsid w:val="00934470"/>
    <w:rsid w:val="00940E25"/>
    <w:rsid w:val="00940E4F"/>
    <w:rsid w:val="009416FE"/>
    <w:rsid w:val="009436CD"/>
    <w:rsid w:val="00945752"/>
    <w:rsid w:val="009531BF"/>
    <w:rsid w:val="0095450E"/>
    <w:rsid w:val="009579F1"/>
    <w:rsid w:val="00957F75"/>
    <w:rsid w:val="00966D06"/>
    <w:rsid w:val="009839A7"/>
    <w:rsid w:val="00983F64"/>
    <w:rsid w:val="00987D92"/>
    <w:rsid w:val="00990890"/>
    <w:rsid w:val="00994BE2"/>
    <w:rsid w:val="009A0FA0"/>
    <w:rsid w:val="009A1F49"/>
    <w:rsid w:val="009A6180"/>
    <w:rsid w:val="009A6A77"/>
    <w:rsid w:val="009A769E"/>
    <w:rsid w:val="009B2608"/>
    <w:rsid w:val="009B3ED4"/>
    <w:rsid w:val="009B3FEB"/>
    <w:rsid w:val="009B4505"/>
    <w:rsid w:val="009B4AF4"/>
    <w:rsid w:val="009B67B9"/>
    <w:rsid w:val="009C58C6"/>
    <w:rsid w:val="009C6C81"/>
    <w:rsid w:val="009D4385"/>
    <w:rsid w:val="009D7C82"/>
    <w:rsid w:val="009E0709"/>
    <w:rsid w:val="009E1111"/>
    <w:rsid w:val="009E2C5A"/>
    <w:rsid w:val="009E7ABF"/>
    <w:rsid w:val="009F18F2"/>
    <w:rsid w:val="009F3127"/>
    <w:rsid w:val="009F477F"/>
    <w:rsid w:val="009F7A01"/>
    <w:rsid w:val="00A052B3"/>
    <w:rsid w:val="00A07F9F"/>
    <w:rsid w:val="00A1009C"/>
    <w:rsid w:val="00A107C7"/>
    <w:rsid w:val="00A112FA"/>
    <w:rsid w:val="00A11E58"/>
    <w:rsid w:val="00A13A19"/>
    <w:rsid w:val="00A14AF7"/>
    <w:rsid w:val="00A16812"/>
    <w:rsid w:val="00A26AA8"/>
    <w:rsid w:val="00A30944"/>
    <w:rsid w:val="00A333C1"/>
    <w:rsid w:val="00A34993"/>
    <w:rsid w:val="00A40A5C"/>
    <w:rsid w:val="00A410AF"/>
    <w:rsid w:val="00A41BC5"/>
    <w:rsid w:val="00A42D14"/>
    <w:rsid w:val="00A43159"/>
    <w:rsid w:val="00A43886"/>
    <w:rsid w:val="00A43BA8"/>
    <w:rsid w:val="00A5066D"/>
    <w:rsid w:val="00A516A3"/>
    <w:rsid w:val="00A56649"/>
    <w:rsid w:val="00A5686B"/>
    <w:rsid w:val="00A56F26"/>
    <w:rsid w:val="00A65C12"/>
    <w:rsid w:val="00A66481"/>
    <w:rsid w:val="00A66603"/>
    <w:rsid w:val="00A70FA9"/>
    <w:rsid w:val="00A73452"/>
    <w:rsid w:val="00A75D53"/>
    <w:rsid w:val="00A769D4"/>
    <w:rsid w:val="00A77B06"/>
    <w:rsid w:val="00A80566"/>
    <w:rsid w:val="00A82819"/>
    <w:rsid w:val="00A829B8"/>
    <w:rsid w:val="00A93061"/>
    <w:rsid w:val="00A960B2"/>
    <w:rsid w:val="00A967B2"/>
    <w:rsid w:val="00A975B0"/>
    <w:rsid w:val="00AB1F20"/>
    <w:rsid w:val="00AB1FA5"/>
    <w:rsid w:val="00AB279B"/>
    <w:rsid w:val="00AB590C"/>
    <w:rsid w:val="00AB5B17"/>
    <w:rsid w:val="00AB63D0"/>
    <w:rsid w:val="00AB664F"/>
    <w:rsid w:val="00AC2B79"/>
    <w:rsid w:val="00AC4144"/>
    <w:rsid w:val="00AC4831"/>
    <w:rsid w:val="00AD3F2F"/>
    <w:rsid w:val="00AD68C4"/>
    <w:rsid w:val="00AE43F8"/>
    <w:rsid w:val="00AE79DE"/>
    <w:rsid w:val="00AF2225"/>
    <w:rsid w:val="00AF3387"/>
    <w:rsid w:val="00AF35F9"/>
    <w:rsid w:val="00B01CB0"/>
    <w:rsid w:val="00B023A2"/>
    <w:rsid w:val="00B12099"/>
    <w:rsid w:val="00B15578"/>
    <w:rsid w:val="00B15A9B"/>
    <w:rsid w:val="00B17E8A"/>
    <w:rsid w:val="00B22F8E"/>
    <w:rsid w:val="00B23A1A"/>
    <w:rsid w:val="00B24018"/>
    <w:rsid w:val="00B279DF"/>
    <w:rsid w:val="00B303AD"/>
    <w:rsid w:val="00B3206D"/>
    <w:rsid w:val="00B33B20"/>
    <w:rsid w:val="00B35E61"/>
    <w:rsid w:val="00B40119"/>
    <w:rsid w:val="00B40C7B"/>
    <w:rsid w:val="00B43794"/>
    <w:rsid w:val="00B452F0"/>
    <w:rsid w:val="00B4704B"/>
    <w:rsid w:val="00B504A3"/>
    <w:rsid w:val="00B50DD9"/>
    <w:rsid w:val="00B51405"/>
    <w:rsid w:val="00B5197D"/>
    <w:rsid w:val="00B55627"/>
    <w:rsid w:val="00B57200"/>
    <w:rsid w:val="00B57B14"/>
    <w:rsid w:val="00B57C71"/>
    <w:rsid w:val="00B626BB"/>
    <w:rsid w:val="00B63C16"/>
    <w:rsid w:val="00B712CD"/>
    <w:rsid w:val="00B71976"/>
    <w:rsid w:val="00B75F33"/>
    <w:rsid w:val="00B764F9"/>
    <w:rsid w:val="00B8147D"/>
    <w:rsid w:val="00B82C24"/>
    <w:rsid w:val="00B8680E"/>
    <w:rsid w:val="00B91182"/>
    <w:rsid w:val="00B923FB"/>
    <w:rsid w:val="00B940E9"/>
    <w:rsid w:val="00B95317"/>
    <w:rsid w:val="00B95D46"/>
    <w:rsid w:val="00BA172F"/>
    <w:rsid w:val="00BA261D"/>
    <w:rsid w:val="00BA3E2D"/>
    <w:rsid w:val="00BA52A5"/>
    <w:rsid w:val="00BA6D22"/>
    <w:rsid w:val="00BA7769"/>
    <w:rsid w:val="00BB13B9"/>
    <w:rsid w:val="00BB196A"/>
    <w:rsid w:val="00BB207C"/>
    <w:rsid w:val="00BB20E8"/>
    <w:rsid w:val="00BB3915"/>
    <w:rsid w:val="00BB51F5"/>
    <w:rsid w:val="00BC030C"/>
    <w:rsid w:val="00BC4186"/>
    <w:rsid w:val="00BD0614"/>
    <w:rsid w:val="00BD3991"/>
    <w:rsid w:val="00BD47D5"/>
    <w:rsid w:val="00BD5360"/>
    <w:rsid w:val="00BD5E35"/>
    <w:rsid w:val="00BD6876"/>
    <w:rsid w:val="00BD7A3A"/>
    <w:rsid w:val="00BE3DBB"/>
    <w:rsid w:val="00BE5606"/>
    <w:rsid w:val="00BE648B"/>
    <w:rsid w:val="00BF13C7"/>
    <w:rsid w:val="00BF4B91"/>
    <w:rsid w:val="00BF55F1"/>
    <w:rsid w:val="00BF6A7A"/>
    <w:rsid w:val="00BF7D27"/>
    <w:rsid w:val="00C005F7"/>
    <w:rsid w:val="00C03018"/>
    <w:rsid w:val="00C05B4C"/>
    <w:rsid w:val="00C14497"/>
    <w:rsid w:val="00C14EAA"/>
    <w:rsid w:val="00C17241"/>
    <w:rsid w:val="00C20BF2"/>
    <w:rsid w:val="00C25A60"/>
    <w:rsid w:val="00C35F49"/>
    <w:rsid w:val="00C36278"/>
    <w:rsid w:val="00C363A8"/>
    <w:rsid w:val="00C40F75"/>
    <w:rsid w:val="00C41F76"/>
    <w:rsid w:val="00C42E76"/>
    <w:rsid w:val="00C46A6F"/>
    <w:rsid w:val="00C4742B"/>
    <w:rsid w:val="00C47BF3"/>
    <w:rsid w:val="00C54A32"/>
    <w:rsid w:val="00C57888"/>
    <w:rsid w:val="00C63E88"/>
    <w:rsid w:val="00C64F41"/>
    <w:rsid w:val="00C65B66"/>
    <w:rsid w:val="00C67E13"/>
    <w:rsid w:val="00C73142"/>
    <w:rsid w:val="00C75804"/>
    <w:rsid w:val="00C765D2"/>
    <w:rsid w:val="00C86FC4"/>
    <w:rsid w:val="00C93F55"/>
    <w:rsid w:val="00C9413F"/>
    <w:rsid w:val="00C96394"/>
    <w:rsid w:val="00CA0EA1"/>
    <w:rsid w:val="00CA1D59"/>
    <w:rsid w:val="00CA61FC"/>
    <w:rsid w:val="00CA7249"/>
    <w:rsid w:val="00CB1823"/>
    <w:rsid w:val="00CB475E"/>
    <w:rsid w:val="00CC1E82"/>
    <w:rsid w:val="00CC3ACC"/>
    <w:rsid w:val="00CC655C"/>
    <w:rsid w:val="00CC6F21"/>
    <w:rsid w:val="00CD16FD"/>
    <w:rsid w:val="00CD32AB"/>
    <w:rsid w:val="00CD3C4B"/>
    <w:rsid w:val="00CD7169"/>
    <w:rsid w:val="00CE2003"/>
    <w:rsid w:val="00CE25FC"/>
    <w:rsid w:val="00CE658D"/>
    <w:rsid w:val="00CE70C0"/>
    <w:rsid w:val="00CE7997"/>
    <w:rsid w:val="00CF6FA7"/>
    <w:rsid w:val="00D01BC4"/>
    <w:rsid w:val="00D042B1"/>
    <w:rsid w:val="00D04545"/>
    <w:rsid w:val="00D0509B"/>
    <w:rsid w:val="00D10914"/>
    <w:rsid w:val="00D109D1"/>
    <w:rsid w:val="00D10B16"/>
    <w:rsid w:val="00D207A8"/>
    <w:rsid w:val="00D21F0B"/>
    <w:rsid w:val="00D23089"/>
    <w:rsid w:val="00D26818"/>
    <w:rsid w:val="00D327F9"/>
    <w:rsid w:val="00D40A4C"/>
    <w:rsid w:val="00D421F5"/>
    <w:rsid w:val="00D42685"/>
    <w:rsid w:val="00D44F8C"/>
    <w:rsid w:val="00D461BA"/>
    <w:rsid w:val="00D51D2D"/>
    <w:rsid w:val="00D53FA3"/>
    <w:rsid w:val="00D57FDB"/>
    <w:rsid w:val="00D6094B"/>
    <w:rsid w:val="00D63CFE"/>
    <w:rsid w:val="00D651B9"/>
    <w:rsid w:val="00D66431"/>
    <w:rsid w:val="00D67A99"/>
    <w:rsid w:val="00D74158"/>
    <w:rsid w:val="00D75BBB"/>
    <w:rsid w:val="00D7742B"/>
    <w:rsid w:val="00D80103"/>
    <w:rsid w:val="00D814BB"/>
    <w:rsid w:val="00D818FD"/>
    <w:rsid w:val="00D81FFF"/>
    <w:rsid w:val="00D8329A"/>
    <w:rsid w:val="00D840E5"/>
    <w:rsid w:val="00D8456E"/>
    <w:rsid w:val="00D84C67"/>
    <w:rsid w:val="00D86752"/>
    <w:rsid w:val="00D877B6"/>
    <w:rsid w:val="00D93705"/>
    <w:rsid w:val="00D94411"/>
    <w:rsid w:val="00DA51A2"/>
    <w:rsid w:val="00DB1890"/>
    <w:rsid w:val="00DB6D7B"/>
    <w:rsid w:val="00DC1484"/>
    <w:rsid w:val="00DC1A95"/>
    <w:rsid w:val="00DC7A02"/>
    <w:rsid w:val="00DD4560"/>
    <w:rsid w:val="00DE3724"/>
    <w:rsid w:val="00DE52E6"/>
    <w:rsid w:val="00DF3152"/>
    <w:rsid w:val="00DF42DB"/>
    <w:rsid w:val="00DF4499"/>
    <w:rsid w:val="00DF4BDA"/>
    <w:rsid w:val="00DF5408"/>
    <w:rsid w:val="00DF5A4C"/>
    <w:rsid w:val="00E005D8"/>
    <w:rsid w:val="00E044C8"/>
    <w:rsid w:val="00E04DBB"/>
    <w:rsid w:val="00E07E7F"/>
    <w:rsid w:val="00E10A8C"/>
    <w:rsid w:val="00E12CE4"/>
    <w:rsid w:val="00E15355"/>
    <w:rsid w:val="00E161E0"/>
    <w:rsid w:val="00E21709"/>
    <w:rsid w:val="00E23077"/>
    <w:rsid w:val="00E24023"/>
    <w:rsid w:val="00E252F0"/>
    <w:rsid w:val="00E34345"/>
    <w:rsid w:val="00E34BB1"/>
    <w:rsid w:val="00E37B96"/>
    <w:rsid w:val="00E45964"/>
    <w:rsid w:val="00E469DB"/>
    <w:rsid w:val="00E46D05"/>
    <w:rsid w:val="00E50530"/>
    <w:rsid w:val="00E53B27"/>
    <w:rsid w:val="00E542EE"/>
    <w:rsid w:val="00E55752"/>
    <w:rsid w:val="00E571A6"/>
    <w:rsid w:val="00E57A7E"/>
    <w:rsid w:val="00E6029C"/>
    <w:rsid w:val="00E60B22"/>
    <w:rsid w:val="00E630FB"/>
    <w:rsid w:val="00E633D9"/>
    <w:rsid w:val="00E63F9D"/>
    <w:rsid w:val="00E6420B"/>
    <w:rsid w:val="00E70201"/>
    <w:rsid w:val="00E74758"/>
    <w:rsid w:val="00E77D80"/>
    <w:rsid w:val="00E81BAF"/>
    <w:rsid w:val="00E81E55"/>
    <w:rsid w:val="00E81E7F"/>
    <w:rsid w:val="00E829AD"/>
    <w:rsid w:val="00E85C73"/>
    <w:rsid w:val="00E866AA"/>
    <w:rsid w:val="00E9200C"/>
    <w:rsid w:val="00E92AB9"/>
    <w:rsid w:val="00E95F44"/>
    <w:rsid w:val="00E96072"/>
    <w:rsid w:val="00E97D6E"/>
    <w:rsid w:val="00EA354F"/>
    <w:rsid w:val="00EB0F82"/>
    <w:rsid w:val="00EB2A2E"/>
    <w:rsid w:val="00EB6044"/>
    <w:rsid w:val="00EC1642"/>
    <w:rsid w:val="00EC24A7"/>
    <w:rsid w:val="00ED086A"/>
    <w:rsid w:val="00ED715A"/>
    <w:rsid w:val="00ED740D"/>
    <w:rsid w:val="00ED779E"/>
    <w:rsid w:val="00ED7F6A"/>
    <w:rsid w:val="00EF281D"/>
    <w:rsid w:val="00F00CA3"/>
    <w:rsid w:val="00F019DA"/>
    <w:rsid w:val="00F0339D"/>
    <w:rsid w:val="00F037BE"/>
    <w:rsid w:val="00F07FA6"/>
    <w:rsid w:val="00F11287"/>
    <w:rsid w:val="00F11400"/>
    <w:rsid w:val="00F1402B"/>
    <w:rsid w:val="00F14218"/>
    <w:rsid w:val="00F15EBB"/>
    <w:rsid w:val="00F2323C"/>
    <w:rsid w:val="00F23920"/>
    <w:rsid w:val="00F25305"/>
    <w:rsid w:val="00F31883"/>
    <w:rsid w:val="00F31B56"/>
    <w:rsid w:val="00F31DD6"/>
    <w:rsid w:val="00F34D20"/>
    <w:rsid w:val="00F40969"/>
    <w:rsid w:val="00F4108A"/>
    <w:rsid w:val="00F429ED"/>
    <w:rsid w:val="00F43026"/>
    <w:rsid w:val="00F4317C"/>
    <w:rsid w:val="00F449CC"/>
    <w:rsid w:val="00F45A44"/>
    <w:rsid w:val="00F47760"/>
    <w:rsid w:val="00F50E98"/>
    <w:rsid w:val="00F567BC"/>
    <w:rsid w:val="00F57021"/>
    <w:rsid w:val="00F62D87"/>
    <w:rsid w:val="00F67D32"/>
    <w:rsid w:val="00F726C9"/>
    <w:rsid w:val="00F72CD6"/>
    <w:rsid w:val="00F82243"/>
    <w:rsid w:val="00F856C2"/>
    <w:rsid w:val="00F922B5"/>
    <w:rsid w:val="00F92DF1"/>
    <w:rsid w:val="00F952CD"/>
    <w:rsid w:val="00F967CA"/>
    <w:rsid w:val="00FA15BC"/>
    <w:rsid w:val="00FA2236"/>
    <w:rsid w:val="00FA3E41"/>
    <w:rsid w:val="00FA4CD1"/>
    <w:rsid w:val="00FA50EE"/>
    <w:rsid w:val="00FA58B2"/>
    <w:rsid w:val="00FA681B"/>
    <w:rsid w:val="00FB4F00"/>
    <w:rsid w:val="00FC0CFF"/>
    <w:rsid w:val="00FC343C"/>
    <w:rsid w:val="00FC5124"/>
    <w:rsid w:val="00FD1586"/>
    <w:rsid w:val="00FD6CB0"/>
    <w:rsid w:val="00FD6CC2"/>
    <w:rsid w:val="00FE0E24"/>
    <w:rsid w:val="00FE2C1C"/>
    <w:rsid w:val="00FE3662"/>
    <w:rsid w:val="00FE3684"/>
    <w:rsid w:val="00FE7D5D"/>
    <w:rsid w:val="00FF0311"/>
    <w:rsid w:val="00FF1666"/>
    <w:rsid w:val="00FF1E40"/>
    <w:rsid w:val="00FF1FCE"/>
    <w:rsid w:val="00FF7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8680B"/>
    <w:pPr>
      <w:spacing w:after="0" w:line="240" w:lineRule="auto"/>
    </w:pPr>
    <w:rPr>
      <w:sz w:val="20"/>
    </w:rPr>
  </w:style>
  <w:style w:type="paragraph" w:styleId="Heading1">
    <w:name w:val="heading 1"/>
    <w:aliases w:val="H1"/>
    <w:basedOn w:val="Normal"/>
    <w:next w:val="Bodycopy"/>
    <w:link w:val="Heading1Char"/>
    <w:uiPriority w:val="1"/>
    <w:qFormat/>
    <w:rsid w:val="008A6194"/>
    <w:pPr>
      <w:keepNext/>
      <w:spacing w:before="480" w:after="60"/>
      <w:contextualSpacing/>
      <w:outlineLvl w:val="0"/>
    </w:pPr>
    <w:rPr>
      <w:rFonts w:ascii="NAB Impact" w:eastAsiaTheme="majorEastAsia" w:hAnsi="NAB Impact" w:cstheme="majorBidi"/>
      <w:bCs/>
      <w:caps/>
      <w:color w:val="FF0000" w:themeColor="accent1"/>
      <w:sz w:val="40"/>
      <w:szCs w:val="28"/>
    </w:rPr>
  </w:style>
  <w:style w:type="paragraph" w:styleId="Heading2">
    <w:name w:val="heading 2"/>
    <w:aliases w:val="H2"/>
    <w:basedOn w:val="Normal"/>
    <w:next w:val="Bodycopy"/>
    <w:link w:val="Heading2Char"/>
    <w:uiPriority w:val="1"/>
    <w:qFormat/>
    <w:rsid w:val="00216CC9"/>
    <w:pPr>
      <w:keepNext/>
      <w:keepLines/>
      <w:spacing w:before="120" w:after="60"/>
      <w:contextualSpacing/>
      <w:outlineLvl w:val="1"/>
    </w:pPr>
    <w:rPr>
      <w:rFonts w:asciiTheme="majorHAnsi" w:eastAsiaTheme="majorEastAsia" w:hAnsiTheme="majorHAnsi" w:cstheme="majorBidi"/>
      <w:bCs/>
      <w:sz w:val="24"/>
      <w:szCs w:val="26"/>
    </w:rPr>
  </w:style>
  <w:style w:type="paragraph" w:styleId="Heading3">
    <w:name w:val="heading 3"/>
    <w:aliases w:val="H3"/>
    <w:basedOn w:val="Normal"/>
    <w:next w:val="Bodycopy"/>
    <w:link w:val="Heading3Char"/>
    <w:uiPriority w:val="1"/>
    <w:qFormat/>
    <w:rsid w:val="00216CC9"/>
    <w:pPr>
      <w:keepNext/>
      <w:keepLines/>
      <w:spacing w:before="120" w:after="60"/>
      <w:contextualSpacing/>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287"/>
    <w:pPr>
      <w:contextualSpacing/>
    </w:pPr>
    <w:rPr>
      <w:rFonts w:ascii="Corpid C1 Bold" w:hAnsi="Corpid C1 Bold"/>
      <w:sz w:val="18"/>
    </w:rPr>
  </w:style>
  <w:style w:type="character" w:customStyle="1" w:styleId="HeaderChar">
    <w:name w:val="Header Char"/>
    <w:basedOn w:val="DefaultParagraphFont"/>
    <w:link w:val="Header"/>
    <w:uiPriority w:val="99"/>
    <w:rsid w:val="00F11287"/>
    <w:rPr>
      <w:rFonts w:ascii="Corpid C1 Bold" w:hAnsi="Corpid C1 Bold"/>
      <w:sz w:val="18"/>
    </w:rPr>
  </w:style>
  <w:style w:type="paragraph" w:customStyle="1" w:styleId="Tabletext">
    <w:name w:val="Table text"/>
    <w:uiPriority w:val="2"/>
    <w:qFormat/>
    <w:rsid w:val="005E1B43"/>
    <w:pPr>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paragraph" w:customStyle="1" w:styleId="Bodycopy">
    <w:name w:val="Body copy"/>
    <w:qFormat/>
    <w:rsid w:val="00905DC0"/>
    <w:pPr>
      <w:suppressAutoHyphens/>
      <w:autoSpaceDE w:val="0"/>
      <w:autoSpaceDN w:val="0"/>
      <w:adjustRightInd w:val="0"/>
      <w:spacing w:before="120" w:after="120" w:line="240" w:lineRule="auto"/>
      <w:textAlignment w:val="center"/>
    </w:pPr>
    <w:rPr>
      <w:rFonts w:ascii="Corpid C1 Regular" w:hAnsi="Corpid C1 Regular" w:cs="TheAcademy-Regular"/>
      <w:color w:val="000000"/>
      <w:sz w:val="20"/>
      <w:szCs w:val="20"/>
      <w:lang w:val="en-GB"/>
    </w:rPr>
  </w:style>
  <w:style w:type="paragraph" w:styleId="Subtitle">
    <w:name w:val="Subtitle"/>
    <w:basedOn w:val="Normal"/>
    <w:link w:val="SubtitleChar"/>
    <w:uiPriority w:val="99"/>
    <w:rsid w:val="008F3FC0"/>
    <w:pPr>
      <w:numPr>
        <w:ilvl w:val="1"/>
      </w:numPr>
      <w:contextualSpacing/>
    </w:pPr>
    <w:rPr>
      <w:rFonts w:eastAsiaTheme="majorEastAsia" w:cstheme="majorBidi"/>
      <w:iCs/>
      <w:color w:val="FFFFFF" w:themeColor="background1"/>
      <w:sz w:val="32"/>
      <w:szCs w:val="24"/>
    </w:rPr>
  </w:style>
  <w:style w:type="character" w:customStyle="1" w:styleId="SubtitleChar">
    <w:name w:val="Subtitle Char"/>
    <w:basedOn w:val="DefaultParagraphFont"/>
    <w:link w:val="Subtitle"/>
    <w:uiPriority w:val="99"/>
    <w:rsid w:val="008F3FC0"/>
    <w:rPr>
      <w:rFonts w:eastAsiaTheme="majorEastAsia" w:cstheme="majorBidi"/>
      <w:iCs/>
      <w:color w:val="FFFFFF" w:themeColor="background1"/>
      <w:sz w:val="32"/>
      <w:szCs w:val="24"/>
    </w:rPr>
  </w:style>
  <w:style w:type="paragraph" w:customStyle="1" w:styleId="Source">
    <w:name w:val="Source"/>
    <w:uiPriority w:val="2"/>
    <w:qFormat/>
    <w:rsid w:val="008F509B"/>
    <w:pPr>
      <w:spacing w:before="120" w:after="240" w:line="240" w:lineRule="auto"/>
      <w:contextualSpacing/>
    </w:pPr>
    <w:rPr>
      <w:rFonts w:ascii="Corpid C1 Regular" w:hAnsi="Corpid C1 Regular" w:cs="TheAcademy-Italic"/>
      <w:iCs/>
      <w:color w:val="000000"/>
      <w:sz w:val="18"/>
      <w:szCs w:val="18"/>
      <w:lang w:val="en-GB"/>
    </w:rPr>
  </w:style>
  <w:style w:type="paragraph" w:customStyle="1" w:styleId="Calltoaction">
    <w:name w:val="Call to action"/>
    <w:next w:val="Bodycopy"/>
    <w:uiPriority w:val="2"/>
    <w:qFormat/>
    <w:rsid w:val="00216CC9"/>
    <w:pPr>
      <w:tabs>
        <w:tab w:val="left" w:pos="160"/>
        <w:tab w:val="left" w:pos="320"/>
      </w:tabs>
      <w:spacing w:before="240" w:after="240" w:line="240" w:lineRule="auto"/>
      <w:contextualSpacing/>
    </w:pPr>
    <w:rPr>
      <w:rFonts w:ascii="Corpid C1 Bold" w:hAnsi="Corpid C1 Bold" w:cs="TheAcademy-Bold"/>
      <w:bCs/>
      <w:color w:val="FF0000"/>
      <w:sz w:val="20"/>
      <w:szCs w:val="20"/>
      <w:lang w:val="en-GB"/>
    </w:rPr>
  </w:style>
  <w:style w:type="paragraph" w:customStyle="1" w:styleId="Tableheading">
    <w:name w:val="Table heading"/>
    <w:uiPriority w:val="2"/>
    <w:qFormat/>
    <w:rsid w:val="005E1B43"/>
    <w:pPr>
      <w:suppressAutoHyphens/>
      <w:autoSpaceDE w:val="0"/>
      <w:autoSpaceDN w:val="0"/>
      <w:adjustRightInd w:val="0"/>
      <w:spacing w:before="40" w:after="40" w:line="240" w:lineRule="auto"/>
      <w:textAlignment w:val="center"/>
    </w:pPr>
    <w:rPr>
      <w:rFonts w:ascii="Corpid C1 Bold" w:hAnsi="Corpid C1 Bold" w:cs="TheAcademy-Regular"/>
      <w:color w:val="FFFFFF" w:themeColor="background1"/>
      <w:sz w:val="20"/>
      <w:szCs w:val="18"/>
      <w:lang w:val="en-US"/>
      <w14:textOutline w14:w="9525" w14:cap="flat" w14:cmpd="sng" w14:algn="ctr">
        <w14:noFill/>
        <w14:prstDash w14:val="solid"/>
        <w14:round/>
      </w14:textOutline>
    </w:rPr>
  </w:style>
  <w:style w:type="paragraph" w:customStyle="1" w:styleId="Tablebullet1">
    <w:name w:val="Table bullet 1"/>
    <w:uiPriority w:val="3"/>
    <w:qFormat/>
    <w:rsid w:val="009A0FA0"/>
    <w:pPr>
      <w:numPr>
        <w:numId w:val="8"/>
      </w:numPr>
      <w:tabs>
        <w:tab w:val="left" w:pos="284"/>
      </w:tabs>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table" w:styleId="TableGrid">
    <w:name w:val="Table Grid"/>
    <w:basedOn w:val="TableNormal"/>
    <w:uiPriority w:val="59"/>
    <w:rsid w:val="00A50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author">
    <w:name w:val="Date/author"/>
    <w:uiPriority w:val="99"/>
    <w:rsid w:val="00425DBD"/>
    <w:pPr>
      <w:spacing w:after="0" w:line="240" w:lineRule="auto"/>
      <w:contextualSpacing/>
    </w:pPr>
    <w:rPr>
      <w:rFonts w:ascii="Corpid C1 Heavy" w:hAnsi="Corpid C1 Heavy" w:cs="TheAcademy-Regular"/>
      <w:color w:val="FFFFFF" w:themeColor="background1"/>
      <w:spacing w:val="6"/>
      <w:sz w:val="24"/>
      <w:szCs w:val="18"/>
      <w:lang w:val="en-GB"/>
    </w:rPr>
  </w:style>
  <w:style w:type="paragraph" w:customStyle="1" w:styleId="Intro">
    <w:name w:val="Intro"/>
    <w:basedOn w:val="Normal"/>
    <w:uiPriority w:val="1"/>
    <w:qFormat/>
    <w:rsid w:val="000C344C"/>
    <w:pPr>
      <w:autoSpaceDE w:val="0"/>
      <w:autoSpaceDN w:val="0"/>
      <w:adjustRightInd w:val="0"/>
      <w:spacing w:after="480"/>
      <w:contextualSpacing/>
      <w:textAlignment w:val="center"/>
    </w:pPr>
    <w:rPr>
      <w:rFonts w:cs="TheAcademy-Regular"/>
      <w:color w:val="000000"/>
      <w:sz w:val="28"/>
      <w:szCs w:val="28"/>
      <w:lang w:val="en-GB"/>
    </w:rPr>
  </w:style>
  <w:style w:type="paragraph" w:styleId="BalloonText">
    <w:name w:val="Balloon Text"/>
    <w:basedOn w:val="Normal"/>
    <w:link w:val="BalloonTextChar"/>
    <w:uiPriority w:val="99"/>
    <w:semiHidden/>
    <w:unhideWhenUsed/>
    <w:rsid w:val="00A5066D"/>
    <w:rPr>
      <w:rFonts w:ascii="Tahoma" w:hAnsi="Tahoma" w:cs="Tahoma"/>
      <w:sz w:val="16"/>
      <w:szCs w:val="16"/>
    </w:rPr>
  </w:style>
  <w:style w:type="character" w:customStyle="1" w:styleId="BalloonTextChar">
    <w:name w:val="Balloon Text Char"/>
    <w:basedOn w:val="DefaultParagraphFont"/>
    <w:link w:val="BalloonText"/>
    <w:uiPriority w:val="99"/>
    <w:semiHidden/>
    <w:rsid w:val="00A5066D"/>
    <w:rPr>
      <w:rFonts w:ascii="Tahoma" w:hAnsi="Tahoma" w:cs="Tahoma"/>
      <w:sz w:val="16"/>
      <w:szCs w:val="16"/>
    </w:rPr>
  </w:style>
  <w:style w:type="paragraph" w:styleId="Footer">
    <w:name w:val="footer"/>
    <w:basedOn w:val="Pageno"/>
    <w:link w:val="FooterChar"/>
    <w:uiPriority w:val="99"/>
    <w:unhideWhenUsed/>
    <w:rsid w:val="000C344C"/>
    <w:rPr>
      <w:sz w:val="16"/>
    </w:rPr>
  </w:style>
  <w:style w:type="character" w:customStyle="1" w:styleId="FooterChar">
    <w:name w:val="Footer Char"/>
    <w:basedOn w:val="DefaultParagraphFont"/>
    <w:link w:val="Footer"/>
    <w:uiPriority w:val="99"/>
    <w:rsid w:val="000C344C"/>
    <w:rPr>
      <w:rFonts w:ascii="Corpid C1 Regular" w:hAnsi="Corpid C1 Regular"/>
      <w:sz w:val="16"/>
    </w:rPr>
  </w:style>
  <w:style w:type="paragraph" w:customStyle="1" w:styleId="Pageno">
    <w:name w:val="Page no."/>
    <w:rsid w:val="000C344C"/>
    <w:pPr>
      <w:tabs>
        <w:tab w:val="right" w:pos="10206"/>
      </w:tabs>
      <w:spacing w:after="0" w:line="240" w:lineRule="auto"/>
    </w:pPr>
    <w:rPr>
      <w:rFonts w:ascii="Corpid C1 Regular" w:hAnsi="Corpid C1 Regular"/>
      <w:sz w:val="20"/>
    </w:rPr>
  </w:style>
  <w:style w:type="paragraph" w:styleId="Title">
    <w:name w:val="Title"/>
    <w:basedOn w:val="Normal"/>
    <w:link w:val="TitleChar"/>
    <w:uiPriority w:val="99"/>
    <w:rsid w:val="008A6194"/>
    <w:pPr>
      <w:contextualSpacing/>
    </w:pPr>
    <w:rPr>
      <w:rFonts w:ascii="NAB Impact" w:eastAsiaTheme="majorEastAsia" w:hAnsi="NAB Impact" w:cstheme="majorBidi"/>
      <w:color w:val="FFFFFF" w:themeColor="background1"/>
      <w:kern w:val="28"/>
      <w:sz w:val="72"/>
      <w:szCs w:val="52"/>
    </w:rPr>
  </w:style>
  <w:style w:type="character" w:customStyle="1" w:styleId="TitleChar">
    <w:name w:val="Title Char"/>
    <w:basedOn w:val="DefaultParagraphFont"/>
    <w:link w:val="Title"/>
    <w:uiPriority w:val="99"/>
    <w:rsid w:val="008A6194"/>
    <w:rPr>
      <w:rFonts w:ascii="NAB Impact" w:eastAsiaTheme="majorEastAsia" w:hAnsi="NAB Impact" w:cstheme="majorBidi"/>
      <w:color w:val="FFFFFF" w:themeColor="background1"/>
      <w:kern w:val="28"/>
      <w:sz w:val="72"/>
      <w:szCs w:val="52"/>
    </w:rPr>
  </w:style>
  <w:style w:type="character" w:customStyle="1" w:styleId="Heading1Char">
    <w:name w:val="Heading 1 Char"/>
    <w:aliases w:val="H1 Char"/>
    <w:basedOn w:val="DefaultParagraphFont"/>
    <w:link w:val="Heading1"/>
    <w:uiPriority w:val="1"/>
    <w:rsid w:val="008A6194"/>
    <w:rPr>
      <w:rFonts w:ascii="NAB Impact" w:eastAsiaTheme="majorEastAsia" w:hAnsi="NAB Impact" w:cstheme="majorBidi"/>
      <w:bCs/>
      <w:caps/>
      <w:color w:val="FF0000" w:themeColor="accent1"/>
      <w:sz w:val="40"/>
      <w:szCs w:val="28"/>
    </w:rPr>
  </w:style>
  <w:style w:type="character" w:customStyle="1" w:styleId="Heading2Char">
    <w:name w:val="Heading 2 Char"/>
    <w:aliases w:val="H2 Char"/>
    <w:basedOn w:val="DefaultParagraphFont"/>
    <w:link w:val="Heading2"/>
    <w:uiPriority w:val="1"/>
    <w:rsid w:val="00C47BF3"/>
    <w:rPr>
      <w:rFonts w:asciiTheme="majorHAnsi" w:eastAsiaTheme="majorEastAsia" w:hAnsiTheme="majorHAnsi" w:cstheme="majorBidi"/>
      <w:bCs/>
      <w:sz w:val="24"/>
      <w:szCs w:val="26"/>
    </w:rPr>
  </w:style>
  <w:style w:type="character" w:customStyle="1" w:styleId="Heading3Char">
    <w:name w:val="Heading 3 Char"/>
    <w:aliases w:val="H3 Char"/>
    <w:basedOn w:val="DefaultParagraphFont"/>
    <w:link w:val="Heading3"/>
    <w:uiPriority w:val="1"/>
    <w:rsid w:val="00C47BF3"/>
    <w:rPr>
      <w:rFonts w:asciiTheme="majorHAnsi" w:eastAsiaTheme="majorEastAsia" w:hAnsiTheme="majorHAnsi" w:cstheme="majorBidi"/>
      <w:bCs/>
      <w:sz w:val="20"/>
    </w:rPr>
  </w:style>
  <w:style w:type="table" w:customStyle="1" w:styleId="nabTabledesign1">
    <w:name w:val="nab Table design 1"/>
    <w:basedOn w:val="TableNormal"/>
    <w:uiPriority w:val="64"/>
    <w:rsid w:val="00E161E0"/>
    <w:pPr>
      <w:spacing w:after="0" w:line="240" w:lineRule="auto"/>
    </w:pPr>
    <w:rPr>
      <w:sz w:val="20"/>
    </w:rPr>
    <w:tblPr>
      <w:tblStyleRowBandSize w:val="1"/>
      <w:tblStyleColBandSize w:val="1"/>
      <w:tblInd w:w="108" w:type="dxa"/>
      <w:tblBorders>
        <w:bottom w:val="single" w:sz="4" w:space="0" w:color="auto"/>
        <w:insideH w:val="single" w:sz="4" w:space="0" w:color="auto"/>
      </w:tblBorders>
      <w:tblCellMar>
        <w:top w:w="57" w:type="dxa"/>
        <w:left w:w="108" w:type="dxa"/>
        <w:bottom w:w="57" w:type="dxa"/>
        <w:right w:w="108" w:type="dxa"/>
      </w:tblCellMar>
    </w:tblPr>
    <w:tcPr>
      <w:shd w:val="clear" w:color="auto" w:fill="auto"/>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auto"/>
      </w:rPr>
    </w:tblStylePr>
    <w:tblStylePr w:type="lastCol">
      <w:rPr>
        <w:b w:val="0"/>
        <w:bCs/>
        <w:color w:val="auto"/>
      </w:rPr>
    </w:tblStylePr>
    <w:tblStylePr w:type="band1Horz">
      <w:tblPr/>
      <w:tcPr>
        <w:shd w:val="clear" w:color="auto" w:fill="FFFFFF" w:themeFill="background1"/>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styleId="NoSpacing">
    <w:name w:val="No Spacing"/>
    <w:uiPriority w:val="99"/>
    <w:qFormat/>
    <w:rsid w:val="00C93F55"/>
    <w:pPr>
      <w:spacing w:after="0" w:line="240" w:lineRule="auto"/>
    </w:pPr>
  </w:style>
  <w:style w:type="table" w:customStyle="1" w:styleId="nabTabledesign2">
    <w:name w:val="nab Table design 2"/>
    <w:basedOn w:val="TableNormal"/>
    <w:uiPriority w:val="64"/>
    <w:rsid w:val="00EB0F82"/>
    <w:pPr>
      <w:spacing w:after="0" w:line="240" w:lineRule="auto"/>
    </w:pPr>
    <w:rPr>
      <w:sz w:val="20"/>
    </w:rPr>
    <w:tblPr>
      <w:tblStyleRowBandSize w:val="1"/>
      <w:tblStyleColBandSize w:val="1"/>
      <w:tblInd w:w="108" w:type="dxa"/>
      <w:tblBorders>
        <w:insideH w:val="single" w:sz="4" w:space="0" w:color="FFFFFF" w:themeColor="background1"/>
      </w:tblBorders>
      <w:tblCellMar>
        <w:top w:w="57" w:type="dxa"/>
        <w:left w:w="108" w:type="dxa"/>
        <w:bottom w:w="57" w:type="dxa"/>
        <w:right w:w="108" w:type="dxa"/>
      </w:tblCellMar>
    </w:tblPr>
    <w:tcPr>
      <w:shd w:val="clear" w:color="auto" w:fill="A3ADB2" w:themeFill="accent3"/>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Col">
      <w:rPr>
        <w:b w:val="0"/>
        <w:bCs/>
        <w:color w:val="FFFFFF" w:themeColor="background1"/>
      </w:rPr>
      <w:tblPr/>
      <w:tcPr>
        <w:tcBorders>
          <w:left w:val="nil"/>
          <w:right w:val="nil"/>
          <w:insideH w:val="nil"/>
          <w:insideV w:val="nil"/>
        </w:tcBorders>
        <w:shd w:val="clear" w:color="auto" w:fill="000000" w:themeFill="text1"/>
      </w:tcPr>
    </w:tblStylePr>
    <w:tblStylePr w:type="band1Vert">
      <w:tblPr/>
      <w:tcPr>
        <w:shd w:val="clear" w:color="auto" w:fill="A3ADB2" w:themeFill="accent3"/>
      </w:tcPr>
    </w:tblStylePr>
    <w:tblStylePr w:type="band1Horz">
      <w:tblPr/>
      <w:tcPr>
        <w:shd w:val="clear" w:color="auto" w:fill="FFFFFF" w:themeFill="background1"/>
      </w:tcPr>
    </w:tblStylePr>
    <w:tblStylePr w:type="band2Horz">
      <w:tblPr/>
      <w:tcPr>
        <w:shd w:val="clear" w:color="auto" w:fill="A3ADB2" w:themeFill="accent3"/>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customStyle="1" w:styleId="Tablebullet2">
    <w:name w:val="Table bullet 2"/>
    <w:uiPriority w:val="3"/>
    <w:qFormat/>
    <w:rsid w:val="00B15A9B"/>
    <w:pPr>
      <w:numPr>
        <w:ilvl w:val="1"/>
        <w:numId w:val="8"/>
      </w:numPr>
      <w:spacing w:before="40" w:after="40" w:line="240" w:lineRule="auto"/>
      <w:ind w:left="568" w:hanging="284"/>
      <w:contextualSpacing/>
    </w:pPr>
    <w:rPr>
      <w:rFonts w:ascii="Corpid C1 Regular" w:hAnsi="Corpid C1 Regular" w:cs="TheAcademy-Regular"/>
      <w:sz w:val="20"/>
      <w:szCs w:val="18"/>
      <w:lang w:val="en-US"/>
      <w14:textOutline w14:w="9525" w14:cap="flat" w14:cmpd="sng" w14:algn="ctr">
        <w14:noFill/>
        <w14:prstDash w14:val="solid"/>
        <w14:round/>
      </w14:textOutline>
    </w:rPr>
  </w:style>
  <w:style w:type="paragraph" w:styleId="ListBullet">
    <w:name w:val="List Bullet"/>
    <w:basedOn w:val="Normal"/>
    <w:uiPriority w:val="1"/>
    <w:qFormat/>
    <w:rsid w:val="00E07E7F"/>
    <w:pPr>
      <w:numPr>
        <w:numId w:val="6"/>
      </w:numPr>
      <w:tabs>
        <w:tab w:val="left" w:pos="284"/>
      </w:tabs>
      <w:spacing w:before="60" w:after="60"/>
      <w:ind w:left="284" w:hanging="284"/>
    </w:pPr>
  </w:style>
  <w:style w:type="paragraph" w:styleId="ListBullet2">
    <w:name w:val="List Bullet 2"/>
    <w:basedOn w:val="Normal"/>
    <w:uiPriority w:val="1"/>
    <w:qFormat/>
    <w:rsid w:val="00E07E7F"/>
    <w:pPr>
      <w:numPr>
        <w:ilvl w:val="1"/>
        <w:numId w:val="6"/>
      </w:numPr>
      <w:spacing w:before="60" w:after="60"/>
      <w:ind w:left="568" w:hanging="284"/>
    </w:pPr>
  </w:style>
  <w:style w:type="paragraph" w:styleId="ListBullet3">
    <w:name w:val="List Bullet 3"/>
    <w:basedOn w:val="Normal"/>
    <w:uiPriority w:val="99"/>
    <w:qFormat/>
    <w:rsid w:val="00E07E7F"/>
    <w:pPr>
      <w:numPr>
        <w:ilvl w:val="2"/>
        <w:numId w:val="6"/>
      </w:numPr>
      <w:spacing w:before="60" w:after="60"/>
    </w:pPr>
  </w:style>
  <w:style w:type="paragraph" w:styleId="ListBullet4">
    <w:name w:val="List Bullet 4"/>
    <w:basedOn w:val="Normal"/>
    <w:uiPriority w:val="99"/>
    <w:qFormat/>
    <w:rsid w:val="00E07E7F"/>
    <w:pPr>
      <w:numPr>
        <w:ilvl w:val="3"/>
        <w:numId w:val="6"/>
      </w:numPr>
      <w:spacing w:before="60" w:after="60"/>
      <w:ind w:left="1135" w:hanging="284"/>
    </w:pPr>
  </w:style>
  <w:style w:type="paragraph" w:styleId="ListBullet5">
    <w:name w:val="List Bullet 5"/>
    <w:basedOn w:val="Normal"/>
    <w:uiPriority w:val="99"/>
    <w:qFormat/>
    <w:rsid w:val="00E07E7F"/>
    <w:pPr>
      <w:numPr>
        <w:ilvl w:val="4"/>
        <w:numId w:val="6"/>
      </w:numPr>
      <w:spacing w:before="60" w:after="60"/>
    </w:pPr>
  </w:style>
  <w:style w:type="character" w:styleId="Strong">
    <w:name w:val="Strong"/>
    <w:basedOn w:val="DefaultParagraphFont"/>
    <w:qFormat/>
    <w:rsid w:val="00C47BF3"/>
    <w:rPr>
      <w:rFonts w:ascii="Corpid C1 Bold" w:hAnsi="Corpid C1 Bold"/>
      <w:b w:val="0"/>
      <w:bCs/>
    </w:rPr>
  </w:style>
  <w:style w:type="character" w:styleId="Hyperlink">
    <w:name w:val="Hyperlink"/>
    <w:basedOn w:val="DefaultParagraphFont"/>
    <w:uiPriority w:val="99"/>
    <w:unhideWhenUsed/>
    <w:rsid w:val="00C47BF3"/>
    <w:rPr>
      <w:rFonts w:ascii="Corpid C1 Bold" w:hAnsi="Corpid C1 Bold"/>
      <w:color w:val="FF0000" w:themeColor="hyperlink"/>
      <w:u w:val="none"/>
    </w:rPr>
  </w:style>
  <w:style w:type="paragraph" w:customStyle="1" w:styleId="Header5">
    <w:name w:val="Header 5"/>
    <w:basedOn w:val="Normal"/>
    <w:uiPriority w:val="99"/>
    <w:rsid w:val="009A769E"/>
    <w:pPr>
      <w:spacing w:after="360"/>
    </w:pPr>
    <w:rPr>
      <w:rFonts w:ascii="Arial" w:eastAsia="Times New Roman" w:hAnsi="Arial" w:cs="Times New Roman"/>
      <w:color w:val="FFFFFF"/>
      <w:sz w:val="16"/>
    </w:rPr>
  </w:style>
  <w:style w:type="paragraph" w:customStyle="1" w:styleId="ResearchContact">
    <w:name w:val="Research Contact"/>
    <w:basedOn w:val="Normal"/>
    <w:qFormat/>
    <w:rsid w:val="009A769E"/>
    <w:pPr>
      <w:spacing w:line="276" w:lineRule="auto"/>
      <w:ind w:left="108"/>
    </w:pPr>
    <w:rPr>
      <w:rFonts w:ascii="Arial" w:eastAsia="Times New Roman" w:hAnsi="Arial" w:cs="Times New Roman"/>
      <w:sz w:val="16"/>
      <w:szCs w:val="16"/>
    </w:rPr>
  </w:style>
  <w:style w:type="paragraph" w:customStyle="1" w:styleId="ResearchSubheading">
    <w:name w:val="Research Subheading"/>
    <w:basedOn w:val="Normal"/>
    <w:qFormat/>
    <w:rsid w:val="009A769E"/>
    <w:pPr>
      <w:spacing w:line="276" w:lineRule="auto"/>
      <w:ind w:left="108"/>
    </w:pPr>
    <w:rPr>
      <w:rFonts w:ascii="Arial" w:eastAsia="Times New Roman" w:hAnsi="Arial" w:cs="Times New Roman"/>
      <w:b/>
    </w:rPr>
  </w:style>
  <w:style w:type="paragraph" w:customStyle="1" w:styleId="SubheadingRed">
    <w:name w:val="Subheading Red"/>
    <w:basedOn w:val="Normal"/>
    <w:qFormat/>
    <w:rsid w:val="009A769E"/>
    <w:pPr>
      <w:spacing w:after="80" w:line="264" w:lineRule="auto"/>
      <w:ind w:left="108"/>
    </w:pPr>
    <w:rPr>
      <w:rFonts w:ascii="Arial" w:eastAsia="Times New Roman" w:hAnsi="Arial" w:cs="Times New Roman"/>
      <w:b/>
      <w:noProof/>
      <w:color w:val="FF0000"/>
      <w:sz w:val="24"/>
      <w:szCs w:val="28"/>
    </w:rPr>
  </w:style>
  <w:style w:type="paragraph" w:customStyle="1" w:styleId="Header2">
    <w:name w:val="Header 2"/>
    <w:basedOn w:val="Header"/>
    <w:qFormat/>
    <w:rsid w:val="004D41CC"/>
    <w:pPr>
      <w:tabs>
        <w:tab w:val="center" w:pos="4680"/>
        <w:tab w:val="right" w:pos="9360"/>
      </w:tabs>
      <w:ind w:left="284"/>
      <w:contextualSpacing w:val="0"/>
    </w:pPr>
    <w:rPr>
      <w:rFonts w:ascii="Arial Bold" w:eastAsia="Calibri" w:hAnsi="Arial Bold" w:cs="Times New Roman"/>
      <w:b/>
      <w:color w:val="FFFFFF"/>
      <w:sz w:val="44"/>
    </w:rPr>
  </w:style>
  <w:style w:type="paragraph" w:styleId="ListParagraph">
    <w:name w:val="List Paragraph"/>
    <w:basedOn w:val="Normal"/>
    <w:uiPriority w:val="34"/>
    <w:rsid w:val="003605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8680B"/>
    <w:pPr>
      <w:spacing w:after="0" w:line="240" w:lineRule="auto"/>
    </w:pPr>
    <w:rPr>
      <w:sz w:val="20"/>
    </w:rPr>
  </w:style>
  <w:style w:type="paragraph" w:styleId="Heading1">
    <w:name w:val="heading 1"/>
    <w:aliases w:val="H1"/>
    <w:basedOn w:val="Normal"/>
    <w:next w:val="Bodycopy"/>
    <w:link w:val="Heading1Char"/>
    <w:uiPriority w:val="1"/>
    <w:qFormat/>
    <w:rsid w:val="008A6194"/>
    <w:pPr>
      <w:keepNext/>
      <w:spacing w:before="480" w:after="60"/>
      <w:contextualSpacing/>
      <w:outlineLvl w:val="0"/>
    </w:pPr>
    <w:rPr>
      <w:rFonts w:ascii="NAB Impact" w:eastAsiaTheme="majorEastAsia" w:hAnsi="NAB Impact" w:cstheme="majorBidi"/>
      <w:bCs/>
      <w:caps/>
      <w:color w:val="FF0000" w:themeColor="accent1"/>
      <w:sz w:val="40"/>
      <w:szCs w:val="28"/>
    </w:rPr>
  </w:style>
  <w:style w:type="paragraph" w:styleId="Heading2">
    <w:name w:val="heading 2"/>
    <w:aliases w:val="H2"/>
    <w:basedOn w:val="Normal"/>
    <w:next w:val="Bodycopy"/>
    <w:link w:val="Heading2Char"/>
    <w:uiPriority w:val="1"/>
    <w:qFormat/>
    <w:rsid w:val="00216CC9"/>
    <w:pPr>
      <w:keepNext/>
      <w:keepLines/>
      <w:spacing w:before="120" w:after="60"/>
      <w:contextualSpacing/>
      <w:outlineLvl w:val="1"/>
    </w:pPr>
    <w:rPr>
      <w:rFonts w:asciiTheme="majorHAnsi" w:eastAsiaTheme="majorEastAsia" w:hAnsiTheme="majorHAnsi" w:cstheme="majorBidi"/>
      <w:bCs/>
      <w:sz w:val="24"/>
      <w:szCs w:val="26"/>
    </w:rPr>
  </w:style>
  <w:style w:type="paragraph" w:styleId="Heading3">
    <w:name w:val="heading 3"/>
    <w:aliases w:val="H3"/>
    <w:basedOn w:val="Normal"/>
    <w:next w:val="Bodycopy"/>
    <w:link w:val="Heading3Char"/>
    <w:uiPriority w:val="1"/>
    <w:qFormat/>
    <w:rsid w:val="00216CC9"/>
    <w:pPr>
      <w:keepNext/>
      <w:keepLines/>
      <w:spacing w:before="120" w:after="60"/>
      <w:contextualSpacing/>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287"/>
    <w:pPr>
      <w:contextualSpacing/>
    </w:pPr>
    <w:rPr>
      <w:rFonts w:ascii="Corpid C1 Bold" w:hAnsi="Corpid C1 Bold"/>
      <w:sz w:val="18"/>
    </w:rPr>
  </w:style>
  <w:style w:type="character" w:customStyle="1" w:styleId="HeaderChar">
    <w:name w:val="Header Char"/>
    <w:basedOn w:val="DefaultParagraphFont"/>
    <w:link w:val="Header"/>
    <w:uiPriority w:val="99"/>
    <w:rsid w:val="00F11287"/>
    <w:rPr>
      <w:rFonts w:ascii="Corpid C1 Bold" w:hAnsi="Corpid C1 Bold"/>
      <w:sz w:val="18"/>
    </w:rPr>
  </w:style>
  <w:style w:type="paragraph" w:customStyle="1" w:styleId="Tabletext">
    <w:name w:val="Table text"/>
    <w:uiPriority w:val="2"/>
    <w:qFormat/>
    <w:rsid w:val="005E1B43"/>
    <w:pPr>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paragraph" w:customStyle="1" w:styleId="Bodycopy">
    <w:name w:val="Body copy"/>
    <w:qFormat/>
    <w:rsid w:val="00905DC0"/>
    <w:pPr>
      <w:suppressAutoHyphens/>
      <w:autoSpaceDE w:val="0"/>
      <w:autoSpaceDN w:val="0"/>
      <w:adjustRightInd w:val="0"/>
      <w:spacing w:before="120" w:after="120" w:line="240" w:lineRule="auto"/>
      <w:textAlignment w:val="center"/>
    </w:pPr>
    <w:rPr>
      <w:rFonts w:ascii="Corpid C1 Regular" w:hAnsi="Corpid C1 Regular" w:cs="TheAcademy-Regular"/>
      <w:color w:val="000000"/>
      <w:sz w:val="20"/>
      <w:szCs w:val="20"/>
      <w:lang w:val="en-GB"/>
    </w:rPr>
  </w:style>
  <w:style w:type="paragraph" w:styleId="Subtitle">
    <w:name w:val="Subtitle"/>
    <w:basedOn w:val="Normal"/>
    <w:link w:val="SubtitleChar"/>
    <w:uiPriority w:val="99"/>
    <w:rsid w:val="008F3FC0"/>
    <w:pPr>
      <w:numPr>
        <w:ilvl w:val="1"/>
      </w:numPr>
      <w:contextualSpacing/>
    </w:pPr>
    <w:rPr>
      <w:rFonts w:eastAsiaTheme="majorEastAsia" w:cstheme="majorBidi"/>
      <w:iCs/>
      <w:color w:val="FFFFFF" w:themeColor="background1"/>
      <w:sz w:val="32"/>
      <w:szCs w:val="24"/>
    </w:rPr>
  </w:style>
  <w:style w:type="character" w:customStyle="1" w:styleId="SubtitleChar">
    <w:name w:val="Subtitle Char"/>
    <w:basedOn w:val="DefaultParagraphFont"/>
    <w:link w:val="Subtitle"/>
    <w:uiPriority w:val="99"/>
    <w:rsid w:val="008F3FC0"/>
    <w:rPr>
      <w:rFonts w:eastAsiaTheme="majorEastAsia" w:cstheme="majorBidi"/>
      <w:iCs/>
      <w:color w:val="FFFFFF" w:themeColor="background1"/>
      <w:sz w:val="32"/>
      <w:szCs w:val="24"/>
    </w:rPr>
  </w:style>
  <w:style w:type="paragraph" w:customStyle="1" w:styleId="Source">
    <w:name w:val="Source"/>
    <w:uiPriority w:val="2"/>
    <w:qFormat/>
    <w:rsid w:val="008F509B"/>
    <w:pPr>
      <w:spacing w:before="120" w:after="240" w:line="240" w:lineRule="auto"/>
      <w:contextualSpacing/>
    </w:pPr>
    <w:rPr>
      <w:rFonts w:ascii="Corpid C1 Regular" w:hAnsi="Corpid C1 Regular" w:cs="TheAcademy-Italic"/>
      <w:iCs/>
      <w:color w:val="000000"/>
      <w:sz w:val="18"/>
      <w:szCs w:val="18"/>
      <w:lang w:val="en-GB"/>
    </w:rPr>
  </w:style>
  <w:style w:type="paragraph" w:customStyle="1" w:styleId="Calltoaction">
    <w:name w:val="Call to action"/>
    <w:next w:val="Bodycopy"/>
    <w:uiPriority w:val="2"/>
    <w:qFormat/>
    <w:rsid w:val="00216CC9"/>
    <w:pPr>
      <w:tabs>
        <w:tab w:val="left" w:pos="160"/>
        <w:tab w:val="left" w:pos="320"/>
      </w:tabs>
      <w:spacing w:before="240" w:after="240" w:line="240" w:lineRule="auto"/>
      <w:contextualSpacing/>
    </w:pPr>
    <w:rPr>
      <w:rFonts w:ascii="Corpid C1 Bold" w:hAnsi="Corpid C1 Bold" w:cs="TheAcademy-Bold"/>
      <w:bCs/>
      <w:color w:val="FF0000"/>
      <w:sz w:val="20"/>
      <w:szCs w:val="20"/>
      <w:lang w:val="en-GB"/>
    </w:rPr>
  </w:style>
  <w:style w:type="paragraph" w:customStyle="1" w:styleId="Tableheading">
    <w:name w:val="Table heading"/>
    <w:uiPriority w:val="2"/>
    <w:qFormat/>
    <w:rsid w:val="005E1B43"/>
    <w:pPr>
      <w:suppressAutoHyphens/>
      <w:autoSpaceDE w:val="0"/>
      <w:autoSpaceDN w:val="0"/>
      <w:adjustRightInd w:val="0"/>
      <w:spacing w:before="40" w:after="40" w:line="240" w:lineRule="auto"/>
      <w:textAlignment w:val="center"/>
    </w:pPr>
    <w:rPr>
      <w:rFonts w:ascii="Corpid C1 Bold" w:hAnsi="Corpid C1 Bold" w:cs="TheAcademy-Regular"/>
      <w:color w:val="FFFFFF" w:themeColor="background1"/>
      <w:sz w:val="20"/>
      <w:szCs w:val="18"/>
      <w:lang w:val="en-US"/>
      <w14:textOutline w14:w="9525" w14:cap="flat" w14:cmpd="sng" w14:algn="ctr">
        <w14:noFill/>
        <w14:prstDash w14:val="solid"/>
        <w14:round/>
      </w14:textOutline>
    </w:rPr>
  </w:style>
  <w:style w:type="paragraph" w:customStyle="1" w:styleId="Tablebullet1">
    <w:name w:val="Table bullet 1"/>
    <w:uiPriority w:val="3"/>
    <w:qFormat/>
    <w:rsid w:val="009A0FA0"/>
    <w:pPr>
      <w:numPr>
        <w:numId w:val="8"/>
      </w:numPr>
      <w:tabs>
        <w:tab w:val="left" w:pos="284"/>
      </w:tabs>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table" w:styleId="TableGrid">
    <w:name w:val="Table Grid"/>
    <w:basedOn w:val="TableNormal"/>
    <w:uiPriority w:val="59"/>
    <w:rsid w:val="00A50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author">
    <w:name w:val="Date/author"/>
    <w:uiPriority w:val="99"/>
    <w:rsid w:val="00425DBD"/>
    <w:pPr>
      <w:spacing w:after="0" w:line="240" w:lineRule="auto"/>
      <w:contextualSpacing/>
    </w:pPr>
    <w:rPr>
      <w:rFonts w:ascii="Corpid C1 Heavy" w:hAnsi="Corpid C1 Heavy" w:cs="TheAcademy-Regular"/>
      <w:color w:val="FFFFFF" w:themeColor="background1"/>
      <w:spacing w:val="6"/>
      <w:sz w:val="24"/>
      <w:szCs w:val="18"/>
      <w:lang w:val="en-GB"/>
    </w:rPr>
  </w:style>
  <w:style w:type="paragraph" w:customStyle="1" w:styleId="Intro">
    <w:name w:val="Intro"/>
    <w:basedOn w:val="Normal"/>
    <w:uiPriority w:val="1"/>
    <w:qFormat/>
    <w:rsid w:val="000C344C"/>
    <w:pPr>
      <w:autoSpaceDE w:val="0"/>
      <w:autoSpaceDN w:val="0"/>
      <w:adjustRightInd w:val="0"/>
      <w:spacing w:after="480"/>
      <w:contextualSpacing/>
      <w:textAlignment w:val="center"/>
    </w:pPr>
    <w:rPr>
      <w:rFonts w:cs="TheAcademy-Regular"/>
      <w:color w:val="000000"/>
      <w:sz w:val="28"/>
      <w:szCs w:val="28"/>
      <w:lang w:val="en-GB"/>
    </w:rPr>
  </w:style>
  <w:style w:type="paragraph" w:styleId="BalloonText">
    <w:name w:val="Balloon Text"/>
    <w:basedOn w:val="Normal"/>
    <w:link w:val="BalloonTextChar"/>
    <w:uiPriority w:val="99"/>
    <w:semiHidden/>
    <w:unhideWhenUsed/>
    <w:rsid w:val="00A5066D"/>
    <w:rPr>
      <w:rFonts w:ascii="Tahoma" w:hAnsi="Tahoma" w:cs="Tahoma"/>
      <w:sz w:val="16"/>
      <w:szCs w:val="16"/>
    </w:rPr>
  </w:style>
  <w:style w:type="character" w:customStyle="1" w:styleId="BalloonTextChar">
    <w:name w:val="Balloon Text Char"/>
    <w:basedOn w:val="DefaultParagraphFont"/>
    <w:link w:val="BalloonText"/>
    <w:uiPriority w:val="99"/>
    <w:semiHidden/>
    <w:rsid w:val="00A5066D"/>
    <w:rPr>
      <w:rFonts w:ascii="Tahoma" w:hAnsi="Tahoma" w:cs="Tahoma"/>
      <w:sz w:val="16"/>
      <w:szCs w:val="16"/>
    </w:rPr>
  </w:style>
  <w:style w:type="paragraph" w:styleId="Footer">
    <w:name w:val="footer"/>
    <w:basedOn w:val="Pageno"/>
    <w:link w:val="FooterChar"/>
    <w:uiPriority w:val="99"/>
    <w:unhideWhenUsed/>
    <w:rsid w:val="000C344C"/>
    <w:rPr>
      <w:sz w:val="16"/>
    </w:rPr>
  </w:style>
  <w:style w:type="character" w:customStyle="1" w:styleId="FooterChar">
    <w:name w:val="Footer Char"/>
    <w:basedOn w:val="DefaultParagraphFont"/>
    <w:link w:val="Footer"/>
    <w:uiPriority w:val="99"/>
    <w:rsid w:val="000C344C"/>
    <w:rPr>
      <w:rFonts w:ascii="Corpid C1 Regular" w:hAnsi="Corpid C1 Regular"/>
      <w:sz w:val="16"/>
    </w:rPr>
  </w:style>
  <w:style w:type="paragraph" w:customStyle="1" w:styleId="Pageno">
    <w:name w:val="Page no."/>
    <w:rsid w:val="000C344C"/>
    <w:pPr>
      <w:tabs>
        <w:tab w:val="right" w:pos="10206"/>
      </w:tabs>
      <w:spacing w:after="0" w:line="240" w:lineRule="auto"/>
    </w:pPr>
    <w:rPr>
      <w:rFonts w:ascii="Corpid C1 Regular" w:hAnsi="Corpid C1 Regular"/>
      <w:sz w:val="20"/>
    </w:rPr>
  </w:style>
  <w:style w:type="paragraph" w:styleId="Title">
    <w:name w:val="Title"/>
    <w:basedOn w:val="Normal"/>
    <w:link w:val="TitleChar"/>
    <w:uiPriority w:val="99"/>
    <w:rsid w:val="008A6194"/>
    <w:pPr>
      <w:contextualSpacing/>
    </w:pPr>
    <w:rPr>
      <w:rFonts w:ascii="NAB Impact" w:eastAsiaTheme="majorEastAsia" w:hAnsi="NAB Impact" w:cstheme="majorBidi"/>
      <w:color w:val="FFFFFF" w:themeColor="background1"/>
      <w:kern w:val="28"/>
      <w:sz w:val="72"/>
      <w:szCs w:val="52"/>
    </w:rPr>
  </w:style>
  <w:style w:type="character" w:customStyle="1" w:styleId="TitleChar">
    <w:name w:val="Title Char"/>
    <w:basedOn w:val="DefaultParagraphFont"/>
    <w:link w:val="Title"/>
    <w:uiPriority w:val="99"/>
    <w:rsid w:val="008A6194"/>
    <w:rPr>
      <w:rFonts w:ascii="NAB Impact" w:eastAsiaTheme="majorEastAsia" w:hAnsi="NAB Impact" w:cstheme="majorBidi"/>
      <w:color w:val="FFFFFF" w:themeColor="background1"/>
      <w:kern w:val="28"/>
      <w:sz w:val="72"/>
      <w:szCs w:val="52"/>
    </w:rPr>
  </w:style>
  <w:style w:type="character" w:customStyle="1" w:styleId="Heading1Char">
    <w:name w:val="Heading 1 Char"/>
    <w:aliases w:val="H1 Char"/>
    <w:basedOn w:val="DefaultParagraphFont"/>
    <w:link w:val="Heading1"/>
    <w:uiPriority w:val="1"/>
    <w:rsid w:val="008A6194"/>
    <w:rPr>
      <w:rFonts w:ascii="NAB Impact" w:eastAsiaTheme="majorEastAsia" w:hAnsi="NAB Impact" w:cstheme="majorBidi"/>
      <w:bCs/>
      <w:caps/>
      <w:color w:val="FF0000" w:themeColor="accent1"/>
      <w:sz w:val="40"/>
      <w:szCs w:val="28"/>
    </w:rPr>
  </w:style>
  <w:style w:type="character" w:customStyle="1" w:styleId="Heading2Char">
    <w:name w:val="Heading 2 Char"/>
    <w:aliases w:val="H2 Char"/>
    <w:basedOn w:val="DefaultParagraphFont"/>
    <w:link w:val="Heading2"/>
    <w:uiPriority w:val="1"/>
    <w:rsid w:val="00C47BF3"/>
    <w:rPr>
      <w:rFonts w:asciiTheme="majorHAnsi" w:eastAsiaTheme="majorEastAsia" w:hAnsiTheme="majorHAnsi" w:cstheme="majorBidi"/>
      <w:bCs/>
      <w:sz w:val="24"/>
      <w:szCs w:val="26"/>
    </w:rPr>
  </w:style>
  <w:style w:type="character" w:customStyle="1" w:styleId="Heading3Char">
    <w:name w:val="Heading 3 Char"/>
    <w:aliases w:val="H3 Char"/>
    <w:basedOn w:val="DefaultParagraphFont"/>
    <w:link w:val="Heading3"/>
    <w:uiPriority w:val="1"/>
    <w:rsid w:val="00C47BF3"/>
    <w:rPr>
      <w:rFonts w:asciiTheme="majorHAnsi" w:eastAsiaTheme="majorEastAsia" w:hAnsiTheme="majorHAnsi" w:cstheme="majorBidi"/>
      <w:bCs/>
      <w:sz w:val="20"/>
    </w:rPr>
  </w:style>
  <w:style w:type="table" w:customStyle="1" w:styleId="nabTabledesign1">
    <w:name w:val="nab Table design 1"/>
    <w:basedOn w:val="TableNormal"/>
    <w:uiPriority w:val="64"/>
    <w:rsid w:val="00E161E0"/>
    <w:pPr>
      <w:spacing w:after="0" w:line="240" w:lineRule="auto"/>
    </w:pPr>
    <w:rPr>
      <w:sz w:val="20"/>
    </w:rPr>
    <w:tblPr>
      <w:tblStyleRowBandSize w:val="1"/>
      <w:tblStyleColBandSize w:val="1"/>
      <w:tblInd w:w="108" w:type="dxa"/>
      <w:tblBorders>
        <w:bottom w:val="single" w:sz="4" w:space="0" w:color="auto"/>
        <w:insideH w:val="single" w:sz="4" w:space="0" w:color="auto"/>
      </w:tblBorders>
      <w:tblCellMar>
        <w:top w:w="57" w:type="dxa"/>
        <w:left w:w="108" w:type="dxa"/>
        <w:bottom w:w="57" w:type="dxa"/>
        <w:right w:w="108" w:type="dxa"/>
      </w:tblCellMar>
    </w:tblPr>
    <w:tcPr>
      <w:shd w:val="clear" w:color="auto" w:fill="auto"/>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auto"/>
      </w:rPr>
    </w:tblStylePr>
    <w:tblStylePr w:type="lastCol">
      <w:rPr>
        <w:b w:val="0"/>
        <w:bCs/>
        <w:color w:val="auto"/>
      </w:rPr>
    </w:tblStylePr>
    <w:tblStylePr w:type="band1Horz">
      <w:tblPr/>
      <w:tcPr>
        <w:shd w:val="clear" w:color="auto" w:fill="FFFFFF" w:themeFill="background1"/>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styleId="NoSpacing">
    <w:name w:val="No Spacing"/>
    <w:uiPriority w:val="99"/>
    <w:qFormat/>
    <w:rsid w:val="00C93F55"/>
    <w:pPr>
      <w:spacing w:after="0" w:line="240" w:lineRule="auto"/>
    </w:pPr>
  </w:style>
  <w:style w:type="table" w:customStyle="1" w:styleId="nabTabledesign2">
    <w:name w:val="nab Table design 2"/>
    <w:basedOn w:val="TableNormal"/>
    <w:uiPriority w:val="64"/>
    <w:rsid w:val="00EB0F82"/>
    <w:pPr>
      <w:spacing w:after="0" w:line="240" w:lineRule="auto"/>
    </w:pPr>
    <w:rPr>
      <w:sz w:val="20"/>
    </w:rPr>
    <w:tblPr>
      <w:tblStyleRowBandSize w:val="1"/>
      <w:tblStyleColBandSize w:val="1"/>
      <w:tblInd w:w="108" w:type="dxa"/>
      <w:tblBorders>
        <w:insideH w:val="single" w:sz="4" w:space="0" w:color="FFFFFF" w:themeColor="background1"/>
      </w:tblBorders>
      <w:tblCellMar>
        <w:top w:w="57" w:type="dxa"/>
        <w:left w:w="108" w:type="dxa"/>
        <w:bottom w:w="57" w:type="dxa"/>
        <w:right w:w="108" w:type="dxa"/>
      </w:tblCellMar>
    </w:tblPr>
    <w:tcPr>
      <w:shd w:val="clear" w:color="auto" w:fill="A3ADB2" w:themeFill="accent3"/>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Col">
      <w:rPr>
        <w:b w:val="0"/>
        <w:bCs/>
        <w:color w:val="FFFFFF" w:themeColor="background1"/>
      </w:rPr>
      <w:tblPr/>
      <w:tcPr>
        <w:tcBorders>
          <w:left w:val="nil"/>
          <w:right w:val="nil"/>
          <w:insideH w:val="nil"/>
          <w:insideV w:val="nil"/>
        </w:tcBorders>
        <w:shd w:val="clear" w:color="auto" w:fill="000000" w:themeFill="text1"/>
      </w:tcPr>
    </w:tblStylePr>
    <w:tblStylePr w:type="band1Vert">
      <w:tblPr/>
      <w:tcPr>
        <w:shd w:val="clear" w:color="auto" w:fill="A3ADB2" w:themeFill="accent3"/>
      </w:tcPr>
    </w:tblStylePr>
    <w:tblStylePr w:type="band1Horz">
      <w:tblPr/>
      <w:tcPr>
        <w:shd w:val="clear" w:color="auto" w:fill="FFFFFF" w:themeFill="background1"/>
      </w:tcPr>
    </w:tblStylePr>
    <w:tblStylePr w:type="band2Horz">
      <w:tblPr/>
      <w:tcPr>
        <w:shd w:val="clear" w:color="auto" w:fill="A3ADB2" w:themeFill="accent3"/>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customStyle="1" w:styleId="Tablebullet2">
    <w:name w:val="Table bullet 2"/>
    <w:uiPriority w:val="3"/>
    <w:qFormat/>
    <w:rsid w:val="00B15A9B"/>
    <w:pPr>
      <w:numPr>
        <w:ilvl w:val="1"/>
        <w:numId w:val="8"/>
      </w:numPr>
      <w:spacing w:before="40" w:after="40" w:line="240" w:lineRule="auto"/>
      <w:ind w:left="568" w:hanging="284"/>
      <w:contextualSpacing/>
    </w:pPr>
    <w:rPr>
      <w:rFonts w:ascii="Corpid C1 Regular" w:hAnsi="Corpid C1 Regular" w:cs="TheAcademy-Regular"/>
      <w:sz w:val="20"/>
      <w:szCs w:val="18"/>
      <w:lang w:val="en-US"/>
      <w14:textOutline w14:w="9525" w14:cap="flat" w14:cmpd="sng" w14:algn="ctr">
        <w14:noFill/>
        <w14:prstDash w14:val="solid"/>
        <w14:round/>
      </w14:textOutline>
    </w:rPr>
  </w:style>
  <w:style w:type="paragraph" w:styleId="ListBullet">
    <w:name w:val="List Bullet"/>
    <w:basedOn w:val="Normal"/>
    <w:uiPriority w:val="1"/>
    <w:qFormat/>
    <w:rsid w:val="00E07E7F"/>
    <w:pPr>
      <w:numPr>
        <w:numId w:val="6"/>
      </w:numPr>
      <w:tabs>
        <w:tab w:val="left" w:pos="284"/>
      </w:tabs>
      <w:spacing w:before="60" w:after="60"/>
      <w:ind w:left="284" w:hanging="284"/>
    </w:pPr>
  </w:style>
  <w:style w:type="paragraph" w:styleId="ListBullet2">
    <w:name w:val="List Bullet 2"/>
    <w:basedOn w:val="Normal"/>
    <w:uiPriority w:val="1"/>
    <w:qFormat/>
    <w:rsid w:val="00E07E7F"/>
    <w:pPr>
      <w:numPr>
        <w:ilvl w:val="1"/>
        <w:numId w:val="6"/>
      </w:numPr>
      <w:spacing w:before="60" w:after="60"/>
      <w:ind w:left="568" w:hanging="284"/>
    </w:pPr>
  </w:style>
  <w:style w:type="paragraph" w:styleId="ListBullet3">
    <w:name w:val="List Bullet 3"/>
    <w:basedOn w:val="Normal"/>
    <w:uiPriority w:val="99"/>
    <w:qFormat/>
    <w:rsid w:val="00E07E7F"/>
    <w:pPr>
      <w:numPr>
        <w:ilvl w:val="2"/>
        <w:numId w:val="6"/>
      </w:numPr>
      <w:spacing w:before="60" w:after="60"/>
    </w:pPr>
  </w:style>
  <w:style w:type="paragraph" w:styleId="ListBullet4">
    <w:name w:val="List Bullet 4"/>
    <w:basedOn w:val="Normal"/>
    <w:uiPriority w:val="99"/>
    <w:qFormat/>
    <w:rsid w:val="00E07E7F"/>
    <w:pPr>
      <w:numPr>
        <w:ilvl w:val="3"/>
        <w:numId w:val="6"/>
      </w:numPr>
      <w:spacing w:before="60" w:after="60"/>
      <w:ind w:left="1135" w:hanging="284"/>
    </w:pPr>
  </w:style>
  <w:style w:type="paragraph" w:styleId="ListBullet5">
    <w:name w:val="List Bullet 5"/>
    <w:basedOn w:val="Normal"/>
    <w:uiPriority w:val="99"/>
    <w:qFormat/>
    <w:rsid w:val="00E07E7F"/>
    <w:pPr>
      <w:numPr>
        <w:ilvl w:val="4"/>
        <w:numId w:val="6"/>
      </w:numPr>
      <w:spacing w:before="60" w:after="60"/>
    </w:pPr>
  </w:style>
  <w:style w:type="character" w:styleId="Strong">
    <w:name w:val="Strong"/>
    <w:basedOn w:val="DefaultParagraphFont"/>
    <w:qFormat/>
    <w:rsid w:val="00C47BF3"/>
    <w:rPr>
      <w:rFonts w:ascii="Corpid C1 Bold" w:hAnsi="Corpid C1 Bold"/>
      <w:b w:val="0"/>
      <w:bCs/>
    </w:rPr>
  </w:style>
  <w:style w:type="character" w:styleId="Hyperlink">
    <w:name w:val="Hyperlink"/>
    <w:basedOn w:val="DefaultParagraphFont"/>
    <w:uiPriority w:val="99"/>
    <w:unhideWhenUsed/>
    <w:rsid w:val="00C47BF3"/>
    <w:rPr>
      <w:rFonts w:ascii="Corpid C1 Bold" w:hAnsi="Corpid C1 Bold"/>
      <w:color w:val="FF0000" w:themeColor="hyperlink"/>
      <w:u w:val="none"/>
    </w:rPr>
  </w:style>
  <w:style w:type="paragraph" w:customStyle="1" w:styleId="Header5">
    <w:name w:val="Header 5"/>
    <w:basedOn w:val="Normal"/>
    <w:uiPriority w:val="99"/>
    <w:rsid w:val="009A769E"/>
    <w:pPr>
      <w:spacing w:after="360"/>
    </w:pPr>
    <w:rPr>
      <w:rFonts w:ascii="Arial" w:eastAsia="Times New Roman" w:hAnsi="Arial" w:cs="Times New Roman"/>
      <w:color w:val="FFFFFF"/>
      <w:sz w:val="16"/>
    </w:rPr>
  </w:style>
  <w:style w:type="paragraph" w:customStyle="1" w:styleId="ResearchContact">
    <w:name w:val="Research Contact"/>
    <w:basedOn w:val="Normal"/>
    <w:qFormat/>
    <w:rsid w:val="009A769E"/>
    <w:pPr>
      <w:spacing w:line="276" w:lineRule="auto"/>
      <w:ind w:left="108"/>
    </w:pPr>
    <w:rPr>
      <w:rFonts w:ascii="Arial" w:eastAsia="Times New Roman" w:hAnsi="Arial" w:cs="Times New Roman"/>
      <w:sz w:val="16"/>
      <w:szCs w:val="16"/>
    </w:rPr>
  </w:style>
  <w:style w:type="paragraph" w:customStyle="1" w:styleId="ResearchSubheading">
    <w:name w:val="Research Subheading"/>
    <w:basedOn w:val="Normal"/>
    <w:qFormat/>
    <w:rsid w:val="009A769E"/>
    <w:pPr>
      <w:spacing w:line="276" w:lineRule="auto"/>
      <w:ind w:left="108"/>
    </w:pPr>
    <w:rPr>
      <w:rFonts w:ascii="Arial" w:eastAsia="Times New Roman" w:hAnsi="Arial" w:cs="Times New Roman"/>
      <w:b/>
    </w:rPr>
  </w:style>
  <w:style w:type="paragraph" w:customStyle="1" w:styleId="SubheadingRed">
    <w:name w:val="Subheading Red"/>
    <w:basedOn w:val="Normal"/>
    <w:qFormat/>
    <w:rsid w:val="009A769E"/>
    <w:pPr>
      <w:spacing w:after="80" w:line="264" w:lineRule="auto"/>
      <w:ind w:left="108"/>
    </w:pPr>
    <w:rPr>
      <w:rFonts w:ascii="Arial" w:eastAsia="Times New Roman" w:hAnsi="Arial" w:cs="Times New Roman"/>
      <w:b/>
      <w:noProof/>
      <w:color w:val="FF0000"/>
      <w:sz w:val="24"/>
      <w:szCs w:val="28"/>
    </w:rPr>
  </w:style>
  <w:style w:type="paragraph" w:customStyle="1" w:styleId="Header2">
    <w:name w:val="Header 2"/>
    <w:basedOn w:val="Header"/>
    <w:qFormat/>
    <w:rsid w:val="004D41CC"/>
    <w:pPr>
      <w:tabs>
        <w:tab w:val="center" w:pos="4680"/>
        <w:tab w:val="right" w:pos="9360"/>
      </w:tabs>
      <w:ind w:left="284"/>
      <w:contextualSpacing w:val="0"/>
    </w:pPr>
    <w:rPr>
      <w:rFonts w:ascii="Arial Bold" w:eastAsia="Calibri" w:hAnsi="Arial Bold" w:cs="Times New Roman"/>
      <w:b/>
      <w:color w:val="FFFFFF"/>
      <w:sz w:val="44"/>
    </w:rPr>
  </w:style>
  <w:style w:type="paragraph" w:styleId="ListParagraph">
    <w:name w:val="List Paragraph"/>
    <w:basedOn w:val="Normal"/>
    <w:uiPriority w:val="34"/>
    <w:rsid w:val="003605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mailto:Alan.Oster@nab.com.au"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mailto:Brien.McDonald@nab.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hyperlink" Target="mailto:Robert.De.Iure@nab.com.au"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www.nab.com.au/content/dam/nab/business/international/financial-markets/documents/nab-research-disclaimer.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mailto:Dean.Pearson@nab.com.au" TargetMode="External"/><Relationship Id="rId30" Type="http://schemas.openxmlformats.org/officeDocument/2006/relationships/hyperlink" Target="mailto:Steven.A.Wu@nab.com.au"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646493\AppData\Local\Temp\Temp1_NatAustBank%20Fact%20Sheet%20templates.zip\NatAustBank%20Fact%20Sheet%20Red%20header.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F2F4F6"/>
      </a:dk2>
      <a:lt2>
        <a:srgbClr val="444694"/>
      </a:lt2>
      <a:accent1>
        <a:srgbClr val="FF0000"/>
      </a:accent1>
      <a:accent2>
        <a:srgbClr val="000000"/>
      </a:accent2>
      <a:accent3>
        <a:srgbClr val="A3ADB2"/>
      </a:accent3>
      <a:accent4>
        <a:srgbClr val="4C626C"/>
      </a:accent4>
      <a:accent5>
        <a:srgbClr val="152773"/>
      </a:accent5>
      <a:accent6>
        <a:srgbClr val="9A9AC8"/>
      </a:accent6>
      <a:hlink>
        <a:srgbClr val="FF0000"/>
      </a:hlink>
      <a:folHlink>
        <a:srgbClr val="000000"/>
      </a:folHlink>
    </a:clrScheme>
    <a:fontScheme name="NAB Corpid HR">
      <a:majorFont>
        <a:latin typeface="Corpid C1 Heavy"/>
        <a:ea typeface=""/>
        <a:cs typeface=""/>
      </a:majorFont>
      <a:minorFont>
        <a:latin typeface="Corpid C1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82DD2-AB63-4C8F-89AE-B0C8F456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NatAustBank Fact Sheet Red header.dotx</Template>
  <TotalTime>1</TotalTime>
  <Pages>7</Pages>
  <Words>2445</Words>
  <Characters>13940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nab</vt:lpstr>
    </vt:vector>
  </TitlesOfParts>
  <Company>National Australia Bank</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dc:title>
  <dc:creator>Gerard P Burg</dc:creator>
  <cp:lastModifiedBy>Dimity Mannering</cp:lastModifiedBy>
  <cp:revision>2</cp:revision>
  <cp:lastPrinted>2017-11-20T00:07:00Z</cp:lastPrinted>
  <dcterms:created xsi:type="dcterms:W3CDTF">2017-12-15T01:11:00Z</dcterms:created>
  <dcterms:modified xsi:type="dcterms:W3CDTF">2017-12-15T01:11:00Z</dcterms:modified>
</cp:coreProperties>
</file>